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F80" w:rsidRDefault="00627F80" w:rsidP="00627F80">
      <w:pPr>
        <w:tabs>
          <w:tab w:val="left" w:pos="2314"/>
          <w:tab w:val="center" w:pos="4819"/>
        </w:tabs>
        <w:jc w:val="center"/>
        <w:rPr>
          <w:b/>
          <w:bCs/>
          <w:sz w:val="21"/>
          <w:szCs w:val="21"/>
          <w:lang w:val="uk-UA"/>
        </w:rPr>
      </w:pPr>
      <w:r w:rsidRPr="006D2109">
        <w:rPr>
          <w:b/>
          <w:sz w:val="21"/>
          <w:szCs w:val="21"/>
          <w:lang w:val="uk-UA"/>
        </w:rPr>
        <w:t xml:space="preserve">Текст повідомлення про проведення </w:t>
      </w:r>
      <w:r w:rsidR="00E87B84">
        <w:rPr>
          <w:b/>
          <w:sz w:val="21"/>
          <w:szCs w:val="21"/>
          <w:lang w:val="uk-UA"/>
        </w:rPr>
        <w:t>річних (</w:t>
      </w:r>
      <w:r>
        <w:rPr>
          <w:b/>
          <w:sz w:val="21"/>
          <w:szCs w:val="21"/>
          <w:lang w:val="uk-UA"/>
        </w:rPr>
        <w:t>чергових</w:t>
      </w:r>
      <w:r w:rsidR="00E87B84">
        <w:rPr>
          <w:b/>
          <w:sz w:val="21"/>
          <w:szCs w:val="21"/>
          <w:lang w:val="uk-UA"/>
        </w:rPr>
        <w:t>)</w:t>
      </w:r>
      <w:r w:rsidRPr="006D2109">
        <w:rPr>
          <w:b/>
          <w:sz w:val="21"/>
          <w:szCs w:val="21"/>
          <w:lang w:val="uk-UA"/>
        </w:rPr>
        <w:t xml:space="preserve"> загальних зборів акціонерів</w:t>
      </w:r>
    </w:p>
    <w:p w:rsidR="00627F80" w:rsidRPr="00371616" w:rsidRDefault="00527017" w:rsidP="00627F80">
      <w:pPr>
        <w:tabs>
          <w:tab w:val="left" w:pos="2314"/>
          <w:tab w:val="center" w:pos="4819"/>
        </w:tabs>
        <w:jc w:val="center"/>
        <w:rPr>
          <w:sz w:val="21"/>
          <w:szCs w:val="21"/>
          <w:lang w:val="uk-UA"/>
        </w:rPr>
      </w:pPr>
      <w:r w:rsidRPr="006D2109">
        <w:rPr>
          <w:b/>
          <w:bCs/>
          <w:sz w:val="21"/>
          <w:szCs w:val="21"/>
          <w:lang w:val="uk-UA"/>
        </w:rPr>
        <w:t xml:space="preserve">ПРИВАТНОГО </w:t>
      </w:r>
      <w:r w:rsidRPr="00371616">
        <w:rPr>
          <w:b/>
          <w:bCs/>
          <w:sz w:val="21"/>
          <w:szCs w:val="21"/>
          <w:lang w:val="uk-UA"/>
        </w:rPr>
        <w:t>АКЦІОНЕРНОГО ТОВАРИСТВА</w:t>
      </w:r>
      <w:r w:rsidRPr="00371616">
        <w:rPr>
          <w:b/>
          <w:bCs/>
          <w:color w:val="000000"/>
          <w:sz w:val="21"/>
          <w:szCs w:val="21"/>
          <w:lang w:val="uk-UA"/>
        </w:rPr>
        <w:t xml:space="preserve"> </w:t>
      </w:r>
      <w:r w:rsidR="00627F80" w:rsidRPr="00371616">
        <w:rPr>
          <w:b/>
          <w:bCs/>
          <w:sz w:val="21"/>
          <w:szCs w:val="21"/>
          <w:lang w:val="uk-UA"/>
        </w:rPr>
        <w:t>«</w:t>
      </w:r>
      <w:r w:rsidR="00763438" w:rsidRPr="00763438">
        <w:rPr>
          <w:b/>
          <w:bCs/>
          <w:sz w:val="21"/>
          <w:szCs w:val="21"/>
          <w:lang w:val="uk-UA"/>
        </w:rPr>
        <w:t>ЦЕНТРОСТАЛЬ-ДОМСТАЛЬ</w:t>
      </w:r>
      <w:r w:rsidR="00627F80" w:rsidRPr="00371616">
        <w:rPr>
          <w:b/>
          <w:bCs/>
          <w:sz w:val="21"/>
          <w:szCs w:val="21"/>
          <w:lang w:val="uk-UA"/>
        </w:rPr>
        <w:t>»</w:t>
      </w:r>
      <w:r w:rsidR="00627F80" w:rsidRPr="00371616">
        <w:rPr>
          <w:b/>
          <w:bCs/>
          <w:color w:val="000000"/>
          <w:sz w:val="21"/>
          <w:szCs w:val="21"/>
          <w:lang w:val="uk-UA"/>
        </w:rPr>
        <w:t>,</w:t>
      </w:r>
    </w:p>
    <w:p w:rsidR="00627F80" w:rsidRPr="00371616" w:rsidRDefault="00627F80" w:rsidP="00627F80">
      <w:pPr>
        <w:keepNext/>
        <w:keepLines/>
        <w:spacing w:after="120"/>
        <w:jc w:val="center"/>
        <w:rPr>
          <w:b/>
          <w:sz w:val="21"/>
          <w:szCs w:val="21"/>
          <w:lang w:val="uk-UA"/>
        </w:rPr>
      </w:pPr>
      <w:r w:rsidRPr="00371616">
        <w:rPr>
          <w:b/>
          <w:sz w:val="21"/>
          <w:szCs w:val="21"/>
          <w:lang w:val="uk-UA"/>
        </w:rPr>
        <w:t xml:space="preserve">призначених на </w:t>
      </w:r>
      <w:r w:rsidR="00763438">
        <w:rPr>
          <w:b/>
          <w:sz w:val="21"/>
          <w:szCs w:val="21"/>
        </w:rPr>
        <w:t>1</w:t>
      </w:r>
      <w:r w:rsidR="00763438" w:rsidRPr="00763438">
        <w:rPr>
          <w:b/>
          <w:sz w:val="21"/>
          <w:szCs w:val="21"/>
        </w:rPr>
        <w:t>2</w:t>
      </w:r>
      <w:r w:rsidRPr="007A613A">
        <w:rPr>
          <w:b/>
          <w:sz w:val="21"/>
          <w:szCs w:val="21"/>
          <w:lang w:val="uk-UA"/>
        </w:rPr>
        <w:t xml:space="preserve"> </w:t>
      </w:r>
      <w:r w:rsidR="00E87B84">
        <w:rPr>
          <w:b/>
          <w:sz w:val="21"/>
          <w:szCs w:val="21"/>
          <w:lang w:val="uk-UA"/>
        </w:rPr>
        <w:t>квітня 2019</w:t>
      </w:r>
      <w:r w:rsidRPr="007A613A">
        <w:rPr>
          <w:b/>
          <w:sz w:val="21"/>
          <w:szCs w:val="21"/>
          <w:lang w:val="uk-UA"/>
        </w:rPr>
        <w:t xml:space="preserve"> року</w:t>
      </w:r>
    </w:p>
    <w:p w:rsidR="00627F80" w:rsidRPr="007A613A" w:rsidRDefault="00627F80" w:rsidP="00627F80">
      <w:pPr>
        <w:jc w:val="center"/>
        <w:rPr>
          <w:b/>
          <w:sz w:val="20"/>
          <w:szCs w:val="20"/>
          <w:lang w:val="uk-UA"/>
        </w:rPr>
      </w:pPr>
      <w:r w:rsidRPr="007A613A">
        <w:rPr>
          <w:b/>
          <w:sz w:val="20"/>
          <w:szCs w:val="20"/>
          <w:lang w:val="uk-UA"/>
        </w:rPr>
        <w:t>До уваги акціонерів</w:t>
      </w:r>
    </w:p>
    <w:p w:rsidR="00627F80" w:rsidRPr="007A613A" w:rsidRDefault="00527017" w:rsidP="00627F80">
      <w:pPr>
        <w:jc w:val="center"/>
        <w:rPr>
          <w:b/>
          <w:sz w:val="20"/>
          <w:szCs w:val="20"/>
          <w:lang w:val="uk-UA"/>
        </w:rPr>
      </w:pPr>
      <w:r w:rsidRPr="007A613A">
        <w:rPr>
          <w:b/>
          <w:bCs/>
          <w:sz w:val="20"/>
          <w:szCs w:val="20"/>
          <w:lang w:val="uk-UA"/>
        </w:rPr>
        <w:t>ПРИВАТНОГО АКЦІОНЕРНОГО ТОВАРИСТВА</w:t>
      </w:r>
      <w:r w:rsidRPr="007A613A">
        <w:rPr>
          <w:b/>
          <w:bCs/>
          <w:color w:val="000000"/>
          <w:sz w:val="20"/>
          <w:szCs w:val="20"/>
          <w:lang w:val="uk-UA"/>
        </w:rPr>
        <w:t xml:space="preserve"> </w:t>
      </w:r>
      <w:r w:rsidR="00627F80" w:rsidRPr="007A613A">
        <w:rPr>
          <w:b/>
          <w:bCs/>
          <w:sz w:val="20"/>
          <w:szCs w:val="20"/>
          <w:lang w:val="uk-UA"/>
        </w:rPr>
        <w:t>«</w:t>
      </w:r>
      <w:r w:rsidR="00763438" w:rsidRPr="00763438">
        <w:rPr>
          <w:b/>
          <w:bCs/>
          <w:sz w:val="20"/>
          <w:szCs w:val="20"/>
          <w:lang w:val="uk-UA"/>
        </w:rPr>
        <w:t>ЦЕНТРОСТАЛЬ-ДОМСТАЛЬ</w:t>
      </w:r>
      <w:r w:rsidR="00627F80" w:rsidRPr="007A613A">
        <w:rPr>
          <w:b/>
          <w:bCs/>
          <w:sz w:val="20"/>
          <w:szCs w:val="20"/>
          <w:lang w:val="uk-UA"/>
        </w:rPr>
        <w:t>»</w:t>
      </w:r>
    </w:p>
    <w:p w:rsidR="003E6392" w:rsidRPr="003505C4" w:rsidRDefault="003E6392" w:rsidP="00627F80">
      <w:pPr>
        <w:ind w:firstLine="567"/>
        <w:jc w:val="both"/>
        <w:rPr>
          <w:b/>
          <w:sz w:val="20"/>
          <w:szCs w:val="20"/>
        </w:rPr>
      </w:pPr>
    </w:p>
    <w:p w:rsidR="00627F80" w:rsidRPr="002F426F" w:rsidRDefault="00527017" w:rsidP="00627F80">
      <w:pPr>
        <w:ind w:firstLine="567"/>
        <w:jc w:val="both"/>
        <w:rPr>
          <w:b/>
          <w:sz w:val="20"/>
          <w:szCs w:val="20"/>
          <w:lang w:val="uk-UA"/>
        </w:rPr>
      </w:pPr>
      <w:r w:rsidRPr="007A613A">
        <w:rPr>
          <w:b/>
          <w:sz w:val="20"/>
          <w:szCs w:val="20"/>
          <w:lang w:val="uk-UA"/>
        </w:rPr>
        <w:t xml:space="preserve">ПРИВАТНЕ АКЦІОНЕРНЕ ТОВАРИСТВО </w:t>
      </w:r>
      <w:r w:rsidR="00627F80" w:rsidRPr="007A613A">
        <w:rPr>
          <w:b/>
          <w:sz w:val="20"/>
          <w:szCs w:val="20"/>
          <w:lang w:val="uk-UA"/>
        </w:rPr>
        <w:t>«</w:t>
      </w:r>
      <w:r w:rsidR="00763438" w:rsidRPr="00763438">
        <w:rPr>
          <w:b/>
          <w:bCs/>
          <w:sz w:val="20"/>
          <w:szCs w:val="20"/>
          <w:lang w:val="uk-UA"/>
        </w:rPr>
        <w:t>ЦЕНТРОСТАЛЬ-ДОМСТАЛЬ</w:t>
      </w:r>
      <w:r w:rsidR="00627F80" w:rsidRPr="007A613A">
        <w:rPr>
          <w:b/>
          <w:sz w:val="20"/>
          <w:szCs w:val="20"/>
          <w:lang w:val="uk-UA"/>
        </w:rPr>
        <w:t xml:space="preserve">» </w:t>
      </w:r>
      <w:r w:rsidR="00627F80" w:rsidRPr="007A613A">
        <w:rPr>
          <w:sz w:val="20"/>
          <w:szCs w:val="20"/>
          <w:lang w:val="uk-UA"/>
        </w:rPr>
        <w:t xml:space="preserve">(надалі – </w:t>
      </w:r>
      <w:r w:rsidR="00627F80" w:rsidRPr="007A613A">
        <w:rPr>
          <w:b/>
          <w:sz w:val="20"/>
          <w:szCs w:val="20"/>
          <w:lang w:val="uk-UA"/>
        </w:rPr>
        <w:t xml:space="preserve">Товариство </w:t>
      </w:r>
      <w:r w:rsidR="00627F80" w:rsidRPr="007A613A">
        <w:rPr>
          <w:sz w:val="20"/>
          <w:szCs w:val="20"/>
          <w:lang w:val="uk-UA"/>
        </w:rPr>
        <w:t>або</w:t>
      </w:r>
      <w:r w:rsidR="00627F80" w:rsidRPr="007A613A">
        <w:rPr>
          <w:b/>
          <w:sz w:val="20"/>
          <w:szCs w:val="20"/>
          <w:lang w:val="uk-UA"/>
        </w:rPr>
        <w:t xml:space="preserve"> ПрАТ «</w:t>
      </w:r>
      <w:r w:rsidR="00763438" w:rsidRPr="00763438">
        <w:rPr>
          <w:b/>
          <w:bCs/>
          <w:sz w:val="20"/>
          <w:szCs w:val="20"/>
          <w:lang w:val="uk-UA"/>
        </w:rPr>
        <w:t>ЦЕНТРОСТАЛЬ-ДОМСТАЛЬ</w:t>
      </w:r>
      <w:r w:rsidR="00627F80" w:rsidRPr="007A613A">
        <w:rPr>
          <w:b/>
          <w:sz w:val="20"/>
          <w:szCs w:val="20"/>
          <w:lang w:val="uk-UA"/>
        </w:rPr>
        <w:t>»</w:t>
      </w:r>
      <w:r w:rsidR="00627F80" w:rsidRPr="007A613A">
        <w:rPr>
          <w:sz w:val="20"/>
          <w:szCs w:val="20"/>
          <w:lang w:val="uk-UA"/>
        </w:rPr>
        <w:t>),</w:t>
      </w:r>
      <w:r w:rsidR="00627F80" w:rsidRPr="007A613A">
        <w:rPr>
          <w:b/>
          <w:sz w:val="20"/>
          <w:szCs w:val="20"/>
          <w:lang w:val="uk-UA"/>
        </w:rPr>
        <w:t xml:space="preserve"> </w:t>
      </w:r>
      <w:r w:rsidR="00627F80" w:rsidRPr="007A613A">
        <w:rPr>
          <w:sz w:val="20"/>
          <w:szCs w:val="20"/>
          <w:lang w:val="uk-UA"/>
        </w:rPr>
        <w:t xml:space="preserve">з місцезнаходженням за </w:t>
      </w:r>
      <w:proofErr w:type="spellStart"/>
      <w:r w:rsidR="00627F80" w:rsidRPr="007A613A">
        <w:rPr>
          <w:sz w:val="20"/>
          <w:szCs w:val="20"/>
          <w:lang w:val="uk-UA"/>
        </w:rPr>
        <w:t>адресою</w:t>
      </w:r>
      <w:proofErr w:type="spellEnd"/>
      <w:r w:rsidR="00627F80" w:rsidRPr="007A613A">
        <w:rPr>
          <w:sz w:val="20"/>
          <w:szCs w:val="20"/>
          <w:lang w:val="uk-UA"/>
        </w:rPr>
        <w:t xml:space="preserve">: </w:t>
      </w:r>
      <w:r w:rsidR="00763438" w:rsidRPr="00763438">
        <w:rPr>
          <w:sz w:val="20"/>
          <w:szCs w:val="20"/>
          <w:lang w:val="uk-UA"/>
        </w:rPr>
        <w:t>Україна, 07300, Київська обл., Вишгородський р-н, м. Вишгород, вул. </w:t>
      </w:r>
      <w:proofErr w:type="spellStart"/>
      <w:r w:rsidR="00763438" w:rsidRPr="00763438">
        <w:rPr>
          <w:sz w:val="20"/>
          <w:szCs w:val="20"/>
          <w:lang w:val="uk-UA"/>
        </w:rPr>
        <w:t>Новопромислова</w:t>
      </w:r>
      <w:proofErr w:type="spellEnd"/>
      <w:r w:rsidR="00763438" w:rsidRPr="00763438">
        <w:rPr>
          <w:sz w:val="20"/>
          <w:szCs w:val="20"/>
          <w:lang w:val="uk-UA"/>
        </w:rPr>
        <w:t>, 1</w:t>
      </w:r>
      <w:r w:rsidR="00627F80" w:rsidRPr="007A613A">
        <w:rPr>
          <w:sz w:val="20"/>
          <w:szCs w:val="20"/>
          <w:lang w:val="uk-UA"/>
        </w:rPr>
        <w:t xml:space="preserve">, код ЄДРПОУ </w:t>
      </w:r>
      <w:r w:rsidR="00763438" w:rsidRPr="00763438">
        <w:rPr>
          <w:sz w:val="20"/>
          <w:szCs w:val="20"/>
          <w:lang w:val="uk-UA"/>
        </w:rPr>
        <w:t>23535092</w:t>
      </w:r>
      <w:r w:rsidR="00627F80" w:rsidRPr="002F426F">
        <w:rPr>
          <w:sz w:val="20"/>
          <w:szCs w:val="20"/>
          <w:lang w:val="uk-UA"/>
        </w:rPr>
        <w:t>,</w:t>
      </w:r>
      <w:r w:rsidR="00627F80" w:rsidRPr="007A613A">
        <w:rPr>
          <w:sz w:val="20"/>
          <w:szCs w:val="20"/>
          <w:lang w:val="uk-UA"/>
        </w:rPr>
        <w:t xml:space="preserve"> повідомляє про проведення </w:t>
      </w:r>
      <w:r w:rsidR="0096006C">
        <w:rPr>
          <w:sz w:val="20"/>
          <w:szCs w:val="20"/>
          <w:lang w:val="uk-UA"/>
        </w:rPr>
        <w:t>річних (</w:t>
      </w:r>
      <w:r w:rsidR="00627F80" w:rsidRPr="007A613A">
        <w:rPr>
          <w:sz w:val="20"/>
          <w:szCs w:val="20"/>
          <w:lang w:val="uk-UA"/>
        </w:rPr>
        <w:t>чергових</w:t>
      </w:r>
      <w:r w:rsidR="0096006C">
        <w:rPr>
          <w:sz w:val="20"/>
          <w:szCs w:val="20"/>
          <w:lang w:val="uk-UA"/>
        </w:rPr>
        <w:t>)</w:t>
      </w:r>
      <w:r w:rsidR="00627F80" w:rsidRPr="007A613A">
        <w:rPr>
          <w:sz w:val="20"/>
          <w:szCs w:val="20"/>
          <w:lang w:val="uk-UA"/>
        </w:rPr>
        <w:t xml:space="preserve"> загальних зборів акціонерів Товариства (надалі – </w:t>
      </w:r>
      <w:r w:rsidR="00627F80" w:rsidRPr="003505C4">
        <w:rPr>
          <w:b/>
          <w:sz w:val="20"/>
          <w:szCs w:val="20"/>
          <w:lang w:val="uk-UA"/>
        </w:rPr>
        <w:t>Загальні збори</w:t>
      </w:r>
      <w:r w:rsidR="00627F80" w:rsidRPr="007A613A">
        <w:rPr>
          <w:sz w:val="20"/>
          <w:szCs w:val="20"/>
          <w:lang w:val="uk-UA"/>
        </w:rPr>
        <w:t xml:space="preserve">), які відбудуться </w:t>
      </w:r>
      <w:r w:rsidR="002F426F">
        <w:rPr>
          <w:b/>
          <w:sz w:val="20"/>
          <w:szCs w:val="20"/>
          <w:lang w:val="uk-UA"/>
        </w:rPr>
        <w:t>1</w:t>
      </w:r>
      <w:r w:rsidR="00763438">
        <w:rPr>
          <w:b/>
          <w:sz w:val="20"/>
          <w:szCs w:val="20"/>
          <w:lang w:val="uk-UA"/>
        </w:rPr>
        <w:t>2</w:t>
      </w:r>
      <w:r w:rsidR="00627F80">
        <w:rPr>
          <w:b/>
          <w:sz w:val="20"/>
          <w:szCs w:val="20"/>
          <w:lang w:val="uk-UA"/>
        </w:rPr>
        <w:t> </w:t>
      </w:r>
      <w:r w:rsidR="0096006C">
        <w:rPr>
          <w:b/>
          <w:sz w:val="20"/>
          <w:szCs w:val="20"/>
          <w:lang w:val="uk-UA"/>
        </w:rPr>
        <w:t>квітня 2019</w:t>
      </w:r>
      <w:r w:rsidR="00627F80">
        <w:rPr>
          <w:b/>
          <w:sz w:val="20"/>
          <w:szCs w:val="20"/>
          <w:lang w:val="uk-UA"/>
        </w:rPr>
        <w:t xml:space="preserve"> року о </w:t>
      </w:r>
      <w:r w:rsidR="00763438">
        <w:rPr>
          <w:b/>
          <w:sz w:val="20"/>
          <w:szCs w:val="20"/>
          <w:lang w:val="uk-UA"/>
        </w:rPr>
        <w:t>11:3</w:t>
      </w:r>
      <w:r w:rsidR="00627F80" w:rsidRPr="00E92950">
        <w:rPr>
          <w:b/>
          <w:sz w:val="20"/>
          <w:szCs w:val="20"/>
          <w:lang w:val="uk-UA"/>
        </w:rPr>
        <w:t>0</w:t>
      </w:r>
      <w:r w:rsidR="00627F80" w:rsidRPr="00E92950">
        <w:rPr>
          <w:sz w:val="20"/>
          <w:szCs w:val="20"/>
          <w:lang w:val="uk-UA"/>
        </w:rPr>
        <w:t>,</w:t>
      </w:r>
      <w:r w:rsidR="00627F80" w:rsidRPr="007A613A">
        <w:rPr>
          <w:sz w:val="20"/>
          <w:szCs w:val="20"/>
          <w:lang w:val="uk-UA"/>
        </w:rPr>
        <w:t xml:space="preserve"> за </w:t>
      </w:r>
      <w:proofErr w:type="spellStart"/>
      <w:r w:rsidR="00627F80" w:rsidRPr="007A613A">
        <w:rPr>
          <w:sz w:val="20"/>
          <w:szCs w:val="20"/>
          <w:lang w:val="uk-UA"/>
        </w:rPr>
        <w:t>адресою</w:t>
      </w:r>
      <w:proofErr w:type="spellEnd"/>
      <w:r w:rsidR="00627F80" w:rsidRPr="007A613A">
        <w:rPr>
          <w:sz w:val="20"/>
          <w:szCs w:val="20"/>
          <w:lang w:val="uk-UA"/>
        </w:rPr>
        <w:t xml:space="preserve">: </w:t>
      </w:r>
      <w:r w:rsidR="00763438" w:rsidRPr="00763438">
        <w:rPr>
          <w:sz w:val="20"/>
          <w:szCs w:val="20"/>
          <w:lang w:val="uk-UA"/>
        </w:rPr>
        <w:t>Україна, 07300, Київська обл., Вишгородський р-н, м. Вишгород, вул. </w:t>
      </w:r>
      <w:proofErr w:type="spellStart"/>
      <w:r w:rsidR="00763438" w:rsidRPr="00763438">
        <w:rPr>
          <w:sz w:val="20"/>
          <w:szCs w:val="20"/>
          <w:lang w:val="uk-UA"/>
        </w:rPr>
        <w:t>Новопромислова</w:t>
      </w:r>
      <w:proofErr w:type="spellEnd"/>
      <w:r w:rsidR="00763438" w:rsidRPr="00763438">
        <w:rPr>
          <w:sz w:val="20"/>
          <w:szCs w:val="20"/>
          <w:lang w:val="uk-UA"/>
        </w:rPr>
        <w:t>, 1, адміністративна будівля, 2-й поверх, Приймальня Директора</w:t>
      </w:r>
      <w:r w:rsidR="00627F80" w:rsidRPr="002F426F">
        <w:rPr>
          <w:spacing w:val="-4"/>
          <w:sz w:val="20"/>
          <w:szCs w:val="20"/>
          <w:lang w:val="uk-UA"/>
        </w:rPr>
        <w:t>.</w:t>
      </w:r>
      <w:r w:rsidR="00627F80" w:rsidRPr="002F426F">
        <w:rPr>
          <w:sz w:val="20"/>
          <w:szCs w:val="20"/>
          <w:lang w:val="uk-UA"/>
        </w:rPr>
        <w:t xml:space="preserve"> </w:t>
      </w:r>
    </w:p>
    <w:p w:rsidR="00627F80" w:rsidRPr="007A613A" w:rsidRDefault="00627F80" w:rsidP="00627F80">
      <w:pPr>
        <w:ind w:firstLine="437"/>
        <w:jc w:val="both"/>
        <w:rPr>
          <w:sz w:val="20"/>
          <w:szCs w:val="20"/>
          <w:lang w:val="uk-UA"/>
        </w:rPr>
      </w:pPr>
      <w:r w:rsidRPr="007A613A">
        <w:rPr>
          <w:sz w:val="20"/>
          <w:szCs w:val="20"/>
          <w:lang w:val="uk-UA"/>
        </w:rPr>
        <w:t>Реєстрація акціонерів</w:t>
      </w:r>
      <w:r w:rsidR="003E6392" w:rsidRPr="003505C4">
        <w:rPr>
          <w:sz w:val="20"/>
          <w:szCs w:val="20"/>
        </w:rPr>
        <w:t xml:space="preserve"> (</w:t>
      </w:r>
      <w:r w:rsidR="003E6392">
        <w:rPr>
          <w:sz w:val="20"/>
          <w:szCs w:val="20"/>
          <w:lang w:val="uk-UA"/>
        </w:rPr>
        <w:t>їх представників</w:t>
      </w:r>
      <w:r w:rsidR="003E6392" w:rsidRPr="003505C4">
        <w:rPr>
          <w:sz w:val="20"/>
          <w:szCs w:val="20"/>
        </w:rPr>
        <w:t>)</w:t>
      </w:r>
      <w:r w:rsidRPr="007A613A">
        <w:rPr>
          <w:sz w:val="20"/>
          <w:szCs w:val="20"/>
          <w:lang w:val="uk-UA"/>
        </w:rPr>
        <w:t xml:space="preserve"> для участі у Загальних зборах буде проводитися </w:t>
      </w:r>
      <w:r w:rsidR="002F426F">
        <w:rPr>
          <w:b/>
          <w:sz w:val="20"/>
          <w:szCs w:val="20"/>
          <w:lang w:val="uk-UA"/>
        </w:rPr>
        <w:t>1</w:t>
      </w:r>
      <w:r w:rsidR="00763438">
        <w:rPr>
          <w:b/>
          <w:sz w:val="20"/>
          <w:szCs w:val="20"/>
          <w:lang w:val="uk-UA"/>
        </w:rPr>
        <w:t>2</w:t>
      </w:r>
      <w:r>
        <w:rPr>
          <w:b/>
          <w:sz w:val="20"/>
          <w:szCs w:val="20"/>
          <w:lang w:val="uk-UA"/>
        </w:rPr>
        <w:t> </w:t>
      </w:r>
      <w:r w:rsidR="0096006C">
        <w:rPr>
          <w:b/>
          <w:sz w:val="20"/>
          <w:szCs w:val="20"/>
          <w:lang w:val="uk-UA"/>
        </w:rPr>
        <w:t>квітня</w:t>
      </w:r>
      <w:r>
        <w:rPr>
          <w:b/>
          <w:sz w:val="20"/>
          <w:szCs w:val="20"/>
          <w:lang w:val="uk-UA"/>
        </w:rPr>
        <w:t xml:space="preserve"> 201</w:t>
      </w:r>
      <w:r w:rsidR="00984A67" w:rsidRPr="003505C4">
        <w:rPr>
          <w:b/>
          <w:sz w:val="20"/>
          <w:szCs w:val="20"/>
        </w:rPr>
        <w:t>9</w:t>
      </w:r>
      <w:r>
        <w:rPr>
          <w:b/>
          <w:sz w:val="20"/>
          <w:szCs w:val="20"/>
          <w:lang w:val="uk-UA"/>
        </w:rPr>
        <w:t xml:space="preserve"> року </w:t>
      </w:r>
      <w:r w:rsidRPr="006D0A33">
        <w:rPr>
          <w:b/>
          <w:sz w:val="20"/>
          <w:szCs w:val="20"/>
          <w:lang w:val="uk-UA"/>
        </w:rPr>
        <w:t xml:space="preserve">з </w:t>
      </w:r>
      <w:r w:rsidR="006D0A33" w:rsidRPr="006D0A33">
        <w:rPr>
          <w:b/>
          <w:sz w:val="20"/>
          <w:szCs w:val="20"/>
          <w:lang w:val="uk-UA"/>
        </w:rPr>
        <w:t>10:0</w:t>
      </w:r>
      <w:r w:rsidR="00763438" w:rsidRPr="006D0A33">
        <w:rPr>
          <w:b/>
          <w:sz w:val="20"/>
          <w:szCs w:val="20"/>
          <w:lang w:val="uk-UA"/>
        </w:rPr>
        <w:t>0</w:t>
      </w:r>
      <w:bookmarkStart w:id="0" w:name="_GoBack"/>
      <w:bookmarkEnd w:id="0"/>
      <w:r w:rsidR="00763438">
        <w:rPr>
          <w:b/>
          <w:sz w:val="20"/>
          <w:szCs w:val="20"/>
          <w:lang w:val="uk-UA"/>
        </w:rPr>
        <w:t xml:space="preserve"> до 10:30</w:t>
      </w:r>
      <w:r w:rsidRPr="007A613A">
        <w:rPr>
          <w:sz w:val="20"/>
          <w:szCs w:val="20"/>
          <w:lang w:val="uk-UA"/>
        </w:rPr>
        <w:t xml:space="preserve"> за місцевим часом за місцем їх проведення</w:t>
      </w:r>
      <w:r w:rsidR="002F426F">
        <w:rPr>
          <w:sz w:val="20"/>
          <w:szCs w:val="20"/>
          <w:lang w:val="uk-UA"/>
        </w:rPr>
        <w:t xml:space="preserve"> </w:t>
      </w:r>
      <w:r w:rsidR="003E6392">
        <w:rPr>
          <w:sz w:val="20"/>
          <w:szCs w:val="20"/>
          <w:lang w:val="uk-UA"/>
        </w:rPr>
        <w:t xml:space="preserve">на підставі </w:t>
      </w:r>
      <w:r w:rsidRPr="007A613A">
        <w:rPr>
          <w:sz w:val="20"/>
          <w:szCs w:val="20"/>
          <w:lang w:val="uk-UA"/>
        </w:rPr>
        <w:t>перелік</w:t>
      </w:r>
      <w:r w:rsidR="003E6392">
        <w:rPr>
          <w:sz w:val="20"/>
          <w:szCs w:val="20"/>
          <w:lang w:val="uk-UA"/>
        </w:rPr>
        <w:t>у</w:t>
      </w:r>
      <w:r w:rsidRPr="007A613A">
        <w:rPr>
          <w:sz w:val="20"/>
          <w:szCs w:val="20"/>
          <w:lang w:val="uk-UA"/>
        </w:rPr>
        <w:t xml:space="preserve"> акціонерів Товариства, які мають право на участь у Загальних зборах, </w:t>
      </w:r>
      <w:r>
        <w:rPr>
          <w:sz w:val="20"/>
          <w:szCs w:val="20"/>
          <w:lang w:val="uk-UA"/>
        </w:rPr>
        <w:t>складен</w:t>
      </w:r>
      <w:r w:rsidR="00984A67">
        <w:rPr>
          <w:sz w:val="20"/>
          <w:szCs w:val="20"/>
          <w:lang w:val="uk-UA"/>
        </w:rPr>
        <w:t>ого</w:t>
      </w:r>
      <w:r>
        <w:rPr>
          <w:sz w:val="20"/>
          <w:szCs w:val="20"/>
          <w:lang w:val="uk-UA"/>
        </w:rPr>
        <w:t xml:space="preserve"> станом на 24 годин</w:t>
      </w:r>
      <w:r w:rsidR="00763438">
        <w:rPr>
          <w:sz w:val="20"/>
          <w:szCs w:val="20"/>
          <w:lang w:val="uk-UA"/>
        </w:rPr>
        <w:t>у 08</w:t>
      </w:r>
      <w:r w:rsidRPr="007A613A">
        <w:rPr>
          <w:sz w:val="20"/>
          <w:szCs w:val="20"/>
          <w:lang w:val="uk-UA"/>
        </w:rPr>
        <w:t> </w:t>
      </w:r>
      <w:r w:rsidR="002F426F">
        <w:rPr>
          <w:sz w:val="20"/>
          <w:szCs w:val="20"/>
          <w:lang w:val="uk-UA"/>
        </w:rPr>
        <w:t>квітня</w:t>
      </w:r>
      <w:r w:rsidR="0096006C">
        <w:rPr>
          <w:sz w:val="20"/>
          <w:szCs w:val="20"/>
          <w:lang w:val="uk-UA"/>
        </w:rPr>
        <w:t xml:space="preserve"> 2019</w:t>
      </w:r>
      <w:r w:rsidRPr="007A613A">
        <w:rPr>
          <w:sz w:val="20"/>
          <w:szCs w:val="20"/>
          <w:lang w:val="uk-UA"/>
        </w:rPr>
        <w:t xml:space="preserve"> року).</w:t>
      </w:r>
    </w:p>
    <w:p w:rsidR="003E6392" w:rsidRDefault="003E6392" w:rsidP="00627F80">
      <w:pPr>
        <w:spacing w:before="60" w:after="60"/>
        <w:jc w:val="center"/>
        <w:rPr>
          <w:b/>
          <w:sz w:val="20"/>
          <w:szCs w:val="20"/>
          <w:lang w:val="uk-UA"/>
        </w:rPr>
      </w:pPr>
    </w:p>
    <w:p w:rsidR="00627F80" w:rsidRPr="007A613A" w:rsidRDefault="00627F80" w:rsidP="00627F80">
      <w:pPr>
        <w:spacing w:before="60" w:after="60"/>
        <w:jc w:val="center"/>
        <w:rPr>
          <w:b/>
          <w:sz w:val="20"/>
          <w:szCs w:val="20"/>
          <w:lang w:val="uk-UA"/>
        </w:rPr>
      </w:pPr>
      <w:r w:rsidRPr="007A613A">
        <w:rPr>
          <w:b/>
          <w:sz w:val="20"/>
          <w:szCs w:val="20"/>
          <w:lang w:val="uk-UA"/>
        </w:rPr>
        <w:t xml:space="preserve">Перелік питань разом з проектами рішень щодо кожного з питань, включених до </w:t>
      </w:r>
      <w:r w:rsidR="0096006C">
        <w:rPr>
          <w:b/>
          <w:sz w:val="20"/>
          <w:szCs w:val="20"/>
          <w:lang w:val="uk-UA"/>
        </w:rPr>
        <w:t xml:space="preserve">проекту </w:t>
      </w:r>
      <w:r w:rsidRPr="007A613A">
        <w:rPr>
          <w:b/>
          <w:sz w:val="20"/>
          <w:szCs w:val="20"/>
          <w:lang w:val="uk-UA"/>
        </w:rPr>
        <w:t>порядку денного:</w:t>
      </w:r>
    </w:p>
    <w:p w:rsidR="0096006C" w:rsidRPr="001B698F" w:rsidRDefault="0096006C" w:rsidP="0096006C">
      <w:pPr>
        <w:keepNext/>
        <w:keepLines/>
        <w:jc w:val="center"/>
        <w:rPr>
          <w:i/>
          <w:sz w:val="20"/>
          <w:szCs w:val="20"/>
          <w:lang w:val="uk-UA"/>
        </w:rPr>
      </w:pPr>
      <w:r w:rsidRPr="001B698F">
        <w:rPr>
          <w:i/>
          <w:sz w:val="20"/>
          <w:szCs w:val="20"/>
          <w:lang w:val="uk-UA"/>
        </w:rPr>
        <w:t>Питання № 1 проекту порядку денного</w:t>
      </w:r>
    </w:p>
    <w:p w:rsidR="0096006C" w:rsidRPr="001B698F" w:rsidRDefault="0096006C" w:rsidP="0096006C">
      <w:pPr>
        <w:jc w:val="center"/>
        <w:rPr>
          <w:i/>
          <w:sz w:val="20"/>
          <w:szCs w:val="20"/>
          <w:lang w:val="uk-UA"/>
        </w:rPr>
      </w:pPr>
      <w:r w:rsidRPr="001B698F">
        <w:rPr>
          <w:i/>
          <w:sz w:val="20"/>
          <w:szCs w:val="20"/>
          <w:lang w:val="uk-UA"/>
        </w:rPr>
        <w:t>«</w:t>
      </w:r>
      <w:r w:rsidRPr="001B698F">
        <w:rPr>
          <w:i/>
          <w:sz w:val="20"/>
          <w:szCs w:val="20"/>
          <w:lang w:val="uk-UA" w:eastAsia="uk-UA"/>
        </w:rPr>
        <w:t>Обрання членів лічильної комісії річних (чергових) загальних зборів акціонерів Товариства</w:t>
      </w:r>
      <w:r w:rsidRPr="001B698F">
        <w:rPr>
          <w:i/>
          <w:sz w:val="20"/>
          <w:szCs w:val="20"/>
          <w:lang w:val="uk-UA"/>
        </w:rPr>
        <w:t>»</w:t>
      </w:r>
    </w:p>
    <w:p w:rsidR="0096006C" w:rsidRPr="001B698F" w:rsidRDefault="0096006C" w:rsidP="0096006C">
      <w:pPr>
        <w:keepNext/>
        <w:keepLines/>
        <w:jc w:val="both"/>
        <w:rPr>
          <w:b/>
          <w:sz w:val="20"/>
          <w:szCs w:val="20"/>
          <w:lang w:val="uk-UA"/>
        </w:rPr>
      </w:pPr>
      <w:r w:rsidRPr="001B698F">
        <w:rPr>
          <w:b/>
          <w:sz w:val="20"/>
          <w:szCs w:val="20"/>
          <w:lang w:val="uk-UA"/>
        </w:rPr>
        <w:t>Проект рішення:</w:t>
      </w:r>
    </w:p>
    <w:p w:rsidR="007E0735" w:rsidRDefault="0096006C" w:rsidP="0096006C">
      <w:pPr>
        <w:jc w:val="both"/>
        <w:rPr>
          <w:sz w:val="20"/>
          <w:szCs w:val="20"/>
          <w:lang w:val="uk-UA"/>
        </w:rPr>
      </w:pPr>
      <w:r w:rsidRPr="001B698F">
        <w:rPr>
          <w:sz w:val="20"/>
          <w:szCs w:val="20"/>
          <w:lang w:val="uk-UA"/>
        </w:rPr>
        <w:t xml:space="preserve">Обрати </w:t>
      </w:r>
      <w:r w:rsidR="00A00CC6">
        <w:rPr>
          <w:sz w:val="20"/>
          <w:szCs w:val="20"/>
          <w:lang w:val="uk-UA"/>
        </w:rPr>
        <w:t>лічильну комісію</w:t>
      </w:r>
      <w:r w:rsidRPr="001B698F">
        <w:rPr>
          <w:sz w:val="20"/>
          <w:szCs w:val="20"/>
          <w:lang w:val="uk-UA"/>
        </w:rPr>
        <w:t xml:space="preserve"> річних (чергових) загальних зб</w:t>
      </w:r>
      <w:r w:rsidR="003F7ECB">
        <w:rPr>
          <w:sz w:val="20"/>
          <w:szCs w:val="20"/>
          <w:lang w:val="uk-UA"/>
        </w:rPr>
        <w:t>орів</w:t>
      </w:r>
      <w:r w:rsidR="00763438">
        <w:rPr>
          <w:sz w:val="20"/>
          <w:szCs w:val="20"/>
          <w:lang w:val="uk-UA"/>
        </w:rPr>
        <w:t xml:space="preserve"> акціонерів Товариства від 12</w:t>
      </w:r>
      <w:r w:rsidRPr="001B698F">
        <w:rPr>
          <w:sz w:val="20"/>
          <w:szCs w:val="20"/>
          <w:lang w:val="uk-UA"/>
        </w:rPr>
        <w:t>.04.2019</w:t>
      </w:r>
      <w:r w:rsidR="00A00CC6">
        <w:rPr>
          <w:sz w:val="20"/>
          <w:szCs w:val="20"/>
          <w:lang w:val="uk-UA"/>
        </w:rPr>
        <w:t xml:space="preserve"> у наступному складі:</w:t>
      </w:r>
      <w:r w:rsidRPr="001B698F">
        <w:rPr>
          <w:sz w:val="20"/>
          <w:szCs w:val="20"/>
          <w:lang w:val="uk-UA"/>
        </w:rPr>
        <w:t xml:space="preserve"> </w:t>
      </w:r>
      <w:r w:rsidR="00A00CC6">
        <w:rPr>
          <w:sz w:val="20"/>
          <w:szCs w:val="20"/>
          <w:lang w:val="uk-UA"/>
        </w:rPr>
        <w:t>голова лічильної комісії – Заволока Наталія Валентинівна</w:t>
      </w:r>
      <w:r w:rsidR="002F426F">
        <w:rPr>
          <w:sz w:val="20"/>
          <w:szCs w:val="20"/>
          <w:lang w:val="uk-UA"/>
        </w:rPr>
        <w:t xml:space="preserve">; </w:t>
      </w:r>
      <w:r w:rsidR="00A00CC6">
        <w:rPr>
          <w:sz w:val="20"/>
          <w:szCs w:val="20"/>
          <w:lang w:val="uk-UA"/>
        </w:rPr>
        <w:t xml:space="preserve">член лічильної комісії </w:t>
      </w:r>
      <w:r w:rsidR="00763438">
        <w:rPr>
          <w:sz w:val="20"/>
          <w:szCs w:val="20"/>
          <w:lang w:val="uk-UA"/>
        </w:rPr>
        <w:t>–</w:t>
      </w:r>
      <w:r w:rsidR="00A00CC6" w:rsidRPr="00A00CC6">
        <w:rPr>
          <w:sz w:val="20"/>
          <w:szCs w:val="20"/>
          <w:lang w:val="uk-UA"/>
        </w:rPr>
        <w:t xml:space="preserve"> </w:t>
      </w:r>
      <w:r w:rsidR="00A00CC6">
        <w:rPr>
          <w:sz w:val="20"/>
          <w:szCs w:val="20"/>
          <w:lang w:val="uk-UA"/>
        </w:rPr>
        <w:t>Мороз Алла Миколаївна.</w:t>
      </w:r>
    </w:p>
    <w:p w:rsidR="0096006C" w:rsidRDefault="0096006C" w:rsidP="0096006C">
      <w:pPr>
        <w:jc w:val="both"/>
        <w:rPr>
          <w:sz w:val="20"/>
          <w:szCs w:val="20"/>
          <w:lang w:val="uk-UA"/>
        </w:rPr>
      </w:pPr>
    </w:p>
    <w:p w:rsidR="007E0735" w:rsidRPr="001B698F" w:rsidRDefault="007E0735" w:rsidP="007E0735">
      <w:pPr>
        <w:keepNext/>
        <w:keepLines/>
        <w:jc w:val="center"/>
        <w:rPr>
          <w:i/>
          <w:sz w:val="20"/>
          <w:szCs w:val="20"/>
          <w:lang w:val="uk-UA"/>
        </w:rPr>
      </w:pPr>
      <w:r>
        <w:rPr>
          <w:i/>
          <w:sz w:val="20"/>
          <w:szCs w:val="20"/>
          <w:lang w:val="uk-UA"/>
        </w:rPr>
        <w:t>Питання № 2</w:t>
      </w:r>
      <w:r w:rsidRPr="001B698F">
        <w:rPr>
          <w:i/>
          <w:sz w:val="20"/>
          <w:szCs w:val="20"/>
          <w:lang w:val="uk-UA"/>
        </w:rPr>
        <w:t xml:space="preserve"> проекту порядку денного</w:t>
      </w:r>
    </w:p>
    <w:p w:rsidR="007E0735" w:rsidRPr="001B698F" w:rsidRDefault="007E0735" w:rsidP="007E0735">
      <w:pPr>
        <w:jc w:val="center"/>
        <w:rPr>
          <w:i/>
          <w:sz w:val="20"/>
          <w:szCs w:val="20"/>
          <w:lang w:val="uk-UA"/>
        </w:rPr>
      </w:pPr>
      <w:r w:rsidRPr="001B698F">
        <w:rPr>
          <w:i/>
          <w:sz w:val="20"/>
          <w:szCs w:val="20"/>
          <w:lang w:val="uk-UA"/>
        </w:rPr>
        <w:t xml:space="preserve">«Розгляд звіту </w:t>
      </w:r>
      <w:r w:rsidR="0006169B">
        <w:rPr>
          <w:i/>
          <w:sz w:val="20"/>
          <w:szCs w:val="20"/>
          <w:lang w:val="uk-UA"/>
        </w:rPr>
        <w:t>Д</w:t>
      </w:r>
      <w:r>
        <w:rPr>
          <w:i/>
          <w:sz w:val="20"/>
          <w:szCs w:val="20"/>
          <w:lang w:val="uk-UA"/>
        </w:rPr>
        <w:t>иректора</w:t>
      </w:r>
      <w:r w:rsidRPr="001B698F">
        <w:rPr>
          <w:i/>
          <w:sz w:val="20"/>
          <w:szCs w:val="20"/>
          <w:lang w:val="uk-UA"/>
        </w:rPr>
        <w:t xml:space="preserve"> Товариства за 2018 рік та прийняття рішення за наслідками його розгляду»</w:t>
      </w:r>
    </w:p>
    <w:p w:rsidR="007E0735" w:rsidRPr="001B698F" w:rsidRDefault="007E0735" w:rsidP="007E0735">
      <w:pPr>
        <w:keepNext/>
        <w:keepLines/>
        <w:jc w:val="both"/>
        <w:rPr>
          <w:b/>
          <w:sz w:val="20"/>
          <w:szCs w:val="20"/>
          <w:lang w:val="uk-UA"/>
        </w:rPr>
      </w:pPr>
      <w:r w:rsidRPr="001B698F">
        <w:rPr>
          <w:b/>
          <w:sz w:val="20"/>
          <w:szCs w:val="20"/>
          <w:lang w:val="uk-UA"/>
        </w:rPr>
        <w:t>Проект рішення:</w:t>
      </w:r>
    </w:p>
    <w:p w:rsidR="007E0735" w:rsidRPr="001B698F" w:rsidRDefault="007E0735" w:rsidP="007E0735">
      <w:pPr>
        <w:jc w:val="both"/>
        <w:rPr>
          <w:sz w:val="20"/>
          <w:szCs w:val="20"/>
          <w:lang w:val="uk-UA" w:eastAsia="uk-UA"/>
        </w:rPr>
      </w:pPr>
      <w:r w:rsidRPr="001B698F">
        <w:rPr>
          <w:sz w:val="20"/>
          <w:szCs w:val="20"/>
          <w:lang w:val="uk-UA"/>
        </w:rPr>
        <w:t xml:space="preserve">Затвердити звіт </w:t>
      </w:r>
      <w:r w:rsidR="0006169B">
        <w:rPr>
          <w:sz w:val="20"/>
          <w:szCs w:val="20"/>
          <w:lang w:val="uk-UA"/>
        </w:rPr>
        <w:t>Д</w:t>
      </w:r>
      <w:r>
        <w:rPr>
          <w:sz w:val="20"/>
          <w:szCs w:val="20"/>
          <w:lang w:val="uk-UA"/>
        </w:rPr>
        <w:t>иректора</w:t>
      </w:r>
      <w:r w:rsidRPr="001B698F">
        <w:rPr>
          <w:sz w:val="20"/>
          <w:szCs w:val="20"/>
          <w:lang w:val="uk-UA"/>
        </w:rPr>
        <w:t xml:space="preserve"> Товариства за 2018 рік</w:t>
      </w:r>
      <w:r w:rsidRPr="001B698F">
        <w:rPr>
          <w:sz w:val="20"/>
          <w:szCs w:val="20"/>
          <w:lang w:val="uk-UA" w:eastAsia="uk-UA"/>
        </w:rPr>
        <w:t>.</w:t>
      </w:r>
    </w:p>
    <w:p w:rsidR="007E0735" w:rsidRPr="007E0735" w:rsidRDefault="007E0735" w:rsidP="0096006C">
      <w:pPr>
        <w:jc w:val="both"/>
        <w:rPr>
          <w:b/>
          <w:sz w:val="20"/>
          <w:szCs w:val="20"/>
          <w:lang w:val="uk-UA"/>
        </w:rPr>
      </w:pPr>
    </w:p>
    <w:p w:rsidR="0096006C" w:rsidRPr="001B698F" w:rsidRDefault="007E0735" w:rsidP="0096006C">
      <w:pPr>
        <w:keepNext/>
        <w:keepLines/>
        <w:jc w:val="center"/>
        <w:rPr>
          <w:i/>
          <w:sz w:val="20"/>
          <w:szCs w:val="20"/>
          <w:lang w:val="uk-UA"/>
        </w:rPr>
      </w:pPr>
      <w:r>
        <w:rPr>
          <w:i/>
          <w:sz w:val="20"/>
          <w:szCs w:val="20"/>
          <w:lang w:val="uk-UA"/>
        </w:rPr>
        <w:t>Питання № 3</w:t>
      </w:r>
      <w:r w:rsidR="0096006C" w:rsidRPr="001B698F">
        <w:rPr>
          <w:i/>
          <w:sz w:val="20"/>
          <w:szCs w:val="20"/>
          <w:lang w:val="uk-UA"/>
        </w:rPr>
        <w:t xml:space="preserve"> проекту порядку денного</w:t>
      </w:r>
    </w:p>
    <w:p w:rsidR="0096006C" w:rsidRPr="001B698F" w:rsidRDefault="0096006C" w:rsidP="0096006C">
      <w:pPr>
        <w:jc w:val="center"/>
        <w:rPr>
          <w:i/>
          <w:sz w:val="20"/>
          <w:szCs w:val="20"/>
          <w:lang w:val="uk-UA"/>
        </w:rPr>
      </w:pPr>
      <w:r w:rsidRPr="001B698F">
        <w:rPr>
          <w:i/>
          <w:sz w:val="20"/>
          <w:szCs w:val="20"/>
          <w:lang w:val="uk-UA"/>
        </w:rPr>
        <w:t>«Розгляд звіту наглядової ради Товариства за 2018 рік та прийняття рішення за наслідками його розгляду»</w:t>
      </w:r>
    </w:p>
    <w:p w:rsidR="0096006C" w:rsidRPr="001B698F" w:rsidRDefault="0096006C" w:rsidP="0096006C">
      <w:pPr>
        <w:keepNext/>
        <w:keepLines/>
        <w:jc w:val="both"/>
        <w:rPr>
          <w:b/>
          <w:sz w:val="20"/>
          <w:szCs w:val="20"/>
          <w:lang w:val="uk-UA"/>
        </w:rPr>
      </w:pPr>
      <w:r w:rsidRPr="001B698F">
        <w:rPr>
          <w:b/>
          <w:sz w:val="20"/>
          <w:szCs w:val="20"/>
          <w:lang w:val="uk-UA"/>
        </w:rPr>
        <w:t>Проект рішення:</w:t>
      </w:r>
    </w:p>
    <w:p w:rsidR="0096006C" w:rsidRPr="001B698F" w:rsidRDefault="0096006C" w:rsidP="0096006C">
      <w:pPr>
        <w:jc w:val="both"/>
        <w:rPr>
          <w:sz w:val="20"/>
          <w:szCs w:val="20"/>
          <w:lang w:val="uk-UA" w:eastAsia="uk-UA"/>
        </w:rPr>
      </w:pPr>
      <w:r w:rsidRPr="001B698F">
        <w:rPr>
          <w:sz w:val="20"/>
          <w:szCs w:val="20"/>
          <w:lang w:val="uk-UA"/>
        </w:rPr>
        <w:t>Затвердити звіт наглядової ради Товариства за 2018 рік та визнати роботу наглядової ради Товариства за 2018 рік задовільною</w:t>
      </w:r>
      <w:r w:rsidRPr="001B698F">
        <w:rPr>
          <w:sz w:val="20"/>
          <w:szCs w:val="20"/>
          <w:lang w:val="uk-UA" w:eastAsia="uk-UA"/>
        </w:rPr>
        <w:t>.</w:t>
      </w:r>
    </w:p>
    <w:p w:rsidR="0096006C" w:rsidRPr="001B698F" w:rsidRDefault="0096006C" w:rsidP="0096006C">
      <w:pPr>
        <w:tabs>
          <w:tab w:val="left" w:pos="284"/>
        </w:tabs>
        <w:jc w:val="both"/>
        <w:rPr>
          <w:sz w:val="20"/>
          <w:szCs w:val="20"/>
          <w:lang w:val="uk-UA"/>
        </w:rPr>
      </w:pPr>
    </w:p>
    <w:p w:rsidR="0096006C" w:rsidRPr="001B698F" w:rsidRDefault="0096006C" w:rsidP="0096006C">
      <w:pPr>
        <w:keepNext/>
        <w:keepLines/>
        <w:jc w:val="center"/>
        <w:rPr>
          <w:i/>
          <w:sz w:val="20"/>
          <w:szCs w:val="20"/>
          <w:lang w:val="uk-UA"/>
        </w:rPr>
      </w:pPr>
      <w:r w:rsidRPr="001B698F">
        <w:rPr>
          <w:i/>
          <w:sz w:val="20"/>
          <w:szCs w:val="20"/>
          <w:lang w:val="uk-UA"/>
        </w:rPr>
        <w:t>Питання</w:t>
      </w:r>
      <w:r w:rsidR="007E0735">
        <w:rPr>
          <w:i/>
          <w:sz w:val="20"/>
          <w:szCs w:val="20"/>
          <w:lang w:val="uk-UA"/>
        </w:rPr>
        <w:t xml:space="preserve"> № 4</w:t>
      </w:r>
      <w:r w:rsidRPr="001B698F">
        <w:rPr>
          <w:i/>
          <w:sz w:val="20"/>
          <w:szCs w:val="20"/>
          <w:lang w:val="uk-UA"/>
        </w:rPr>
        <w:t xml:space="preserve"> проекту порядку денного</w:t>
      </w:r>
    </w:p>
    <w:p w:rsidR="0096006C" w:rsidRPr="001B698F" w:rsidRDefault="0096006C" w:rsidP="0096006C">
      <w:pPr>
        <w:jc w:val="center"/>
        <w:rPr>
          <w:i/>
          <w:sz w:val="20"/>
          <w:szCs w:val="20"/>
          <w:lang w:val="uk-UA"/>
        </w:rPr>
      </w:pPr>
      <w:r w:rsidRPr="001B698F">
        <w:rPr>
          <w:i/>
          <w:sz w:val="20"/>
          <w:szCs w:val="20"/>
          <w:lang w:val="uk-UA"/>
        </w:rPr>
        <w:t>«Затвердження річного звіту Товариства за 2018 рік»</w:t>
      </w:r>
    </w:p>
    <w:p w:rsidR="0096006C" w:rsidRPr="001B698F" w:rsidRDefault="0096006C" w:rsidP="0096006C">
      <w:pPr>
        <w:keepNext/>
        <w:keepLines/>
        <w:jc w:val="both"/>
        <w:rPr>
          <w:b/>
          <w:sz w:val="20"/>
          <w:szCs w:val="20"/>
          <w:lang w:val="uk-UA"/>
        </w:rPr>
      </w:pPr>
      <w:r w:rsidRPr="001B698F">
        <w:rPr>
          <w:b/>
          <w:sz w:val="20"/>
          <w:szCs w:val="20"/>
          <w:lang w:val="uk-UA"/>
        </w:rPr>
        <w:t>Проект рішення:</w:t>
      </w:r>
    </w:p>
    <w:p w:rsidR="003E6392" w:rsidRPr="001B698F" w:rsidRDefault="0096006C" w:rsidP="003505C4">
      <w:pPr>
        <w:keepNext/>
        <w:keepLines/>
        <w:jc w:val="both"/>
        <w:rPr>
          <w:i/>
          <w:sz w:val="20"/>
          <w:szCs w:val="20"/>
          <w:lang w:val="uk-UA"/>
        </w:rPr>
      </w:pPr>
      <w:r w:rsidRPr="001B698F">
        <w:rPr>
          <w:sz w:val="20"/>
          <w:szCs w:val="20"/>
          <w:lang w:val="uk-UA"/>
        </w:rPr>
        <w:t>Затвердити річний звіт Товариства за 2018 рік (у формі річної фінансової звітності)</w:t>
      </w:r>
      <w:r w:rsidR="00E47ABC" w:rsidRPr="001B698F">
        <w:rPr>
          <w:sz w:val="20"/>
          <w:szCs w:val="20"/>
          <w:lang w:val="uk-UA"/>
        </w:rPr>
        <w:t>.</w:t>
      </w:r>
      <w:r w:rsidRPr="001B698F">
        <w:rPr>
          <w:sz w:val="20"/>
          <w:szCs w:val="20"/>
          <w:lang w:val="uk-UA"/>
        </w:rPr>
        <w:t xml:space="preserve"> </w:t>
      </w:r>
    </w:p>
    <w:p w:rsidR="0096006C" w:rsidRPr="001B698F" w:rsidRDefault="0096006C" w:rsidP="0096006C">
      <w:pPr>
        <w:tabs>
          <w:tab w:val="left" w:pos="284"/>
        </w:tabs>
        <w:ind w:left="284" w:hanging="284"/>
        <w:jc w:val="both"/>
        <w:rPr>
          <w:sz w:val="20"/>
          <w:szCs w:val="20"/>
          <w:lang w:val="uk-UA"/>
        </w:rPr>
      </w:pPr>
    </w:p>
    <w:p w:rsidR="0096006C" w:rsidRPr="001B698F" w:rsidRDefault="007E0735" w:rsidP="0096006C">
      <w:pPr>
        <w:keepNext/>
        <w:keepLines/>
        <w:jc w:val="center"/>
        <w:rPr>
          <w:i/>
          <w:sz w:val="20"/>
          <w:szCs w:val="20"/>
          <w:lang w:val="uk-UA"/>
        </w:rPr>
      </w:pPr>
      <w:r>
        <w:rPr>
          <w:i/>
          <w:sz w:val="20"/>
          <w:szCs w:val="20"/>
          <w:lang w:val="uk-UA"/>
        </w:rPr>
        <w:t>Питання № 5</w:t>
      </w:r>
      <w:r w:rsidR="0096006C" w:rsidRPr="001B698F">
        <w:rPr>
          <w:i/>
          <w:sz w:val="20"/>
          <w:szCs w:val="20"/>
          <w:lang w:val="uk-UA"/>
        </w:rPr>
        <w:t xml:space="preserve"> проекту порядку денного</w:t>
      </w:r>
    </w:p>
    <w:p w:rsidR="0096006C" w:rsidRPr="001B698F" w:rsidRDefault="0096006C" w:rsidP="0096006C">
      <w:pPr>
        <w:jc w:val="center"/>
        <w:rPr>
          <w:i/>
          <w:sz w:val="20"/>
          <w:szCs w:val="20"/>
          <w:lang w:val="uk-UA"/>
        </w:rPr>
      </w:pPr>
      <w:r w:rsidRPr="001B698F">
        <w:rPr>
          <w:i/>
          <w:sz w:val="20"/>
          <w:szCs w:val="20"/>
          <w:lang w:val="uk-UA"/>
        </w:rPr>
        <w:t>«Розподіл прибутку і збитків Товариства»</w:t>
      </w:r>
      <w:r w:rsidR="003E6392" w:rsidRPr="001B698F">
        <w:rPr>
          <w:i/>
          <w:sz w:val="20"/>
          <w:szCs w:val="20"/>
          <w:lang w:val="uk-UA"/>
        </w:rPr>
        <w:t>*</w:t>
      </w:r>
    </w:p>
    <w:p w:rsidR="0096006C" w:rsidRPr="001B698F" w:rsidRDefault="0096006C" w:rsidP="0096006C">
      <w:pPr>
        <w:keepNext/>
        <w:keepLines/>
        <w:jc w:val="both"/>
        <w:rPr>
          <w:b/>
          <w:sz w:val="20"/>
          <w:szCs w:val="20"/>
          <w:lang w:val="uk-UA"/>
        </w:rPr>
      </w:pPr>
      <w:r w:rsidRPr="001B698F">
        <w:rPr>
          <w:b/>
          <w:sz w:val="20"/>
          <w:szCs w:val="20"/>
          <w:lang w:val="uk-UA"/>
        </w:rPr>
        <w:t>Проект рішення:</w:t>
      </w:r>
    </w:p>
    <w:p w:rsidR="0096006C" w:rsidRPr="001B698F" w:rsidRDefault="0096006C" w:rsidP="0096006C">
      <w:pPr>
        <w:pStyle w:val="11"/>
        <w:shd w:val="clear" w:color="auto" w:fill="auto"/>
        <w:spacing w:line="240" w:lineRule="auto"/>
        <w:ind w:left="23" w:right="79" w:firstLine="0"/>
        <w:jc w:val="both"/>
        <w:rPr>
          <w:rFonts w:ascii="Times New Roman" w:hAnsi="Times New Roman" w:cs="Times New Roman"/>
          <w:sz w:val="20"/>
          <w:szCs w:val="20"/>
          <w:lang w:val="uk-UA"/>
        </w:rPr>
      </w:pPr>
      <w:r w:rsidRPr="001B698F">
        <w:rPr>
          <w:rFonts w:ascii="Times New Roman" w:hAnsi="Times New Roman" w:cs="Times New Roman"/>
          <w:sz w:val="20"/>
          <w:szCs w:val="20"/>
          <w:lang w:val="uk-UA"/>
        </w:rPr>
        <w:t xml:space="preserve">Чистий збиток, отриманий Товариством за результатами фінансово-господарської діяльності у 2018 році, у розмірі </w:t>
      </w:r>
      <w:r w:rsidR="00281026">
        <w:rPr>
          <w:rFonts w:ascii="Times New Roman" w:hAnsi="Times New Roman" w:cs="Times New Roman"/>
          <w:sz w:val="20"/>
          <w:szCs w:val="20"/>
          <w:lang w:val="uk-UA"/>
        </w:rPr>
        <w:t>223,9</w:t>
      </w:r>
      <w:r w:rsidRPr="001B698F">
        <w:rPr>
          <w:rFonts w:ascii="Times New Roman" w:hAnsi="Times New Roman" w:cs="Times New Roman"/>
          <w:sz w:val="20"/>
          <w:szCs w:val="20"/>
          <w:lang w:val="uk-UA"/>
        </w:rPr>
        <w:t xml:space="preserve"> тис. грн покрити за рахунок </w:t>
      </w:r>
      <w:r w:rsidR="00281026">
        <w:rPr>
          <w:rFonts w:ascii="Times New Roman" w:hAnsi="Times New Roman" w:cs="Times New Roman"/>
          <w:sz w:val="20"/>
          <w:szCs w:val="20"/>
          <w:lang w:val="uk-UA"/>
        </w:rPr>
        <w:t>нерозподіленого прибутку минулих</w:t>
      </w:r>
      <w:r w:rsidRPr="001B698F">
        <w:rPr>
          <w:rFonts w:ascii="Times New Roman" w:hAnsi="Times New Roman" w:cs="Times New Roman"/>
          <w:sz w:val="20"/>
          <w:szCs w:val="20"/>
          <w:lang w:val="uk-UA"/>
        </w:rPr>
        <w:t xml:space="preserve"> періодів.</w:t>
      </w:r>
    </w:p>
    <w:p w:rsidR="003E6392" w:rsidRPr="002D0E09" w:rsidRDefault="003E6392" w:rsidP="003E6392">
      <w:pPr>
        <w:keepNext/>
        <w:jc w:val="both"/>
        <w:rPr>
          <w:i/>
          <w:sz w:val="16"/>
          <w:szCs w:val="16"/>
          <w:lang w:val="uk-UA"/>
        </w:rPr>
      </w:pPr>
      <w:r w:rsidRPr="002D0E09">
        <w:rPr>
          <w:i/>
          <w:sz w:val="16"/>
          <w:szCs w:val="16"/>
          <w:lang w:val="uk-UA"/>
        </w:rPr>
        <w:t>*</w:t>
      </w:r>
      <w:r w:rsidRPr="002D0E09">
        <w:rPr>
          <w:i/>
          <w:sz w:val="16"/>
          <w:szCs w:val="16"/>
          <w:u w:val="single"/>
          <w:lang w:val="uk-UA"/>
        </w:rPr>
        <w:t>Примітка:</w:t>
      </w:r>
      <w:r w:rsidRPr="002D0E09">
        <w:rPr>
          <w:i/>
          <w:sz w:val="16"/>
          <w:szCs w:val="16"/>
          <w:lang w:val="uk-UA"/>
        </w:rPr>
        <w:t xml:space="preserve"> Числові значення даного проекту рішення можуть бути змінені у зв’язку з виправленням помилок на підставі рішення Наглядової ради щодо затвердження скорегованого проекту рішення з даного питання</w:t>
      </w:r>
    </w:p>
    <w:p w:rsidR="003E6392" w:rsidRPr="00241166" w:rsidRDefault="003E6392" w:rsidP="0096006C">
      <w:pPr>
        <w:pStyle w:val="11"/>
        <w:shd w:val="clear" w:color="auto" w:fill="auto"/>
        <w:spacing w:line="240" w:lineRule="auto"/>
        <w:ind w:left="23" w:right="79" w:firstLine="0"/>
        <w:jc w:val="both"/>
        <w:rPr>
          <w:rFonts w:ascii="Times New Roman" w:hAnsi="Times New Roman" w:cs="Times New Roman"/>
          <w:sz w:val="21"/>
          <w:szCs w:val="21"/>
          <w:lang w:val="uk-UA"/>
        </w:rPr>
      </w:pPr>
    </w:p>
    <w:p w:rsidR="004366D0" w:rsidRPr="00A51086" w:rsidRDefault="004366D0" w:rsidP="004366D0">
      <w:pPr>
        <w:keepNext/>
        <w:keepLines/>
        <w:jc w:val="center"/>
        <w:rPr>
          <w:i/>
          <w:sz w:val="20"/>
          <w:szCs w:val="20"/>
          <w:lang w:val="uk-UA"/>
        </w:rPr>
      </w:pPr>
      <w:r w:rsidRPr="00A51086">
        <w:rPr>
          <w:i/>
          <w:sz w:val="20"/>
          <w:szCs w:val="20"/>
          <w:lang w:val="uk-UA"/>
        </w:rPr>
        <w:t>Питання № 6 проекту порядку денного</w:t>
      </w:r>
    </w:p>
    <w:p w:rsidR="004366D0" w:rsidRPr="00A51086" w:rsidRDefault="004366D0" w:rsidP="004366D0">
      <w:pPr>
        <w:jc w:val="center"/>
        <w:rPr>
          <w:i/>
          <w:sz w:val="20"/>
          <w:szCs w:val="20"/>
          <w:lang w:val="uk-UA"/>
        </w:rPr>
      </w:pPr>
      <w:r w:rsidRPr="00A51086">
        <w:rPr>
          <w:i/>
          <w:sz w:val="20"/>
          <w:szCs w:val="20"/>
          <w:lang w:val="uk-UA"/>
        </w:rPr>
        <w:t>«Внесення змін до статуту Товариства»</w:t>
      </w:r>
    </w:p>
    <w:p w:rsidR="004366D0" w:rsidRPr="00A51086" w:rsidRDefault="004366D0" w:rsidP="004366D0">
      <w:pPr>
        <w:keepNext/>
        <w:keepLines/>
        <w:jc w:val="both"/>
        <w:rPr>
          <w:b/>
          <w:sz w:val="20"/>
          <w:szCs w:val="20"/>
          <w:lang w:val="uk-UA"/>
        </w:rPr>
      </w:pPr>
      <w:r w:rsidRPr="00A51086">
        <w:rPr>
          <w:b/>
          <w:sz w:val="20"/>
          <w:szCs w:val="20"/>
          <w:lang w:val="uk-UA"/>
        </w:rPr>
        <w:t>Проект рішення:</w:t>
      </w:r>
    </w:p>
    <w:p w:rsidR="004366D0" w:rsidRPr="00A51086" w:rsidRDefault="004366D0" w:rsidP="004366D0">
      <w:pPr>
        <w:jc w:val="both"/>
        <w:rPr>
          <w:sz w:val="20"/>
          <w:szCs w:val="20"/>
          <w:lang w:val="uk-UA" w:eastAsia="uk-UA"/>
        </w:rPr>
      </w:pPr>
      <w:r w:rsidRPr="00A51086">
        <w:rPr>
          <w:sz w:val="20"/>
          <w:szCs w:val="20"/>
          <w:lang w:val="uk-UA" w:eastAsia="uk-UA"/>
        </w:rPr>
        <w:t xml:space="preserve">1. </w:t>
      </w:r>
      <w:proofErr w:type="spellStart"/>
      <w:r w:rsidRPr="00A51086">
        <w:rPr>
          <w:sz w:val="20"/>
          <w:szCs w:val="20"/>
          <w:lang w:val="uk-UA" w:eastAsia="uk-UA"/>
        </w:rPr>
        <w:t>Внести</w:t>
      </w:r>
      <w:proofErr w:type="spellEnd"/>
      <w:r w:rsidRPr="00A51086">
        <w:rPr>
          <w:sz w:val="20"/>
          <w:szCs w:val="20"/>
          <w:lang w:val="uk-UA" w:eastAsia="uk-UA"/>
        </w:rPr>
        <w:t xml:space="preserve"> зміни до статуту Товариства шляхом викладення його у новій редакції та затвердити нову редакцію статуту Товариства, що викладена у Додатку №1 до даного протоколу.</w:t>
      </w:r>
    </w:p>
    <w:p w:rsidR="004366D0" w:rsidRPr="00A51086" w:rsidRDefault="004366D0" w:rsidP="004366D0">
      <w:pPr>
        <w:jc w:val="both"/>
        <w:rPr>
          <w:sz w:val="20"/>
          <w:szCs w:val="20"/>
          <w:lang w:val="uk-UA" w:eastAsia="uk-UA"/>
        </w:rPr>
      </w:pPr>
      <w:r w:rsidRPr="00A51086">
        <w:rPr>
          <w:sz w:val="20"/>
          <w:szCs w:val="20"/>
          <w:lang w:val="uk-UA" w:eastAsia="uk-UA"/>
        </w:rPr>
        <w:t xml:space="preserve">2. Уповноважити голову загальних зборів акціонерів Товариства </w:t>
      </w:r>
      <w:proofErr w:type="spellStart"/>
      <w:r w:rsidR="009F76F3">
        <w:rPr>
          <w:sz w:val="20"/>
          <w:szCs w:val="20"/>
          <w:lang w:val="uk-UA" w:eastAsia="uk-UA"/>
        </w:rPr>
        <w:t>Тутик</w:t>
      </w:r>
      <w:proofErr w:type="spellEnd"/>
      <w:r w:rsidR="009F76F3">
        <w:rPr>
          <w:sz w:val="20"/>
          <w:szCs w:val="20"/>
          <w:lang w:val="uk-UA" w:eastAsia="uk-UA"/>
        </w:rPr>
        <w:t xml:space="preserve"> Надію Олександрівну</w:t>
      </w:r>
      <w:r w:rsidRPr="00A51086">
        <w:rPr>
          <w:sz w:val="20"/>
          <w:szCs w:val="20"/>
          <w:lang w:val="uk-UA" w:eastAsia="uk-UA"/>
        </w:rPr>
        <w:t xml:space="preserve"> підписати від імені Товариства нову редакцію статуту Товариства.</w:t>
      </w:r>
    </w:p>
    <w:p w:rsidR="004366D0" w:rsidRPr="00A51086" w:rsidRDefault="004366D0" w:rsidP="004366D0">
      <w:pPr>
        <w:jc w:val="both"/>
        <w:rPr>
          <w:sz w:val="20"/>
          <w:szCs w:val="20"/>
          <w:lang w:val="uk-UA" w:eastAsia="uk-UA"/>
        </w:rPr>
      </w:pPr>
      <w:r w:rsidRPr="00A51086">
        <w:rPr>
          <w:sz w:val="20"/>
          <w:szCs w:val="20"/>
          <w:lang w:val="uk-UA" w:eastAsia="uk-UA"/>
        </w:rPr>
        <w:t xml:space="preserve">3. Доручити </w:t>
      </w:r>
      <w:r w:rsidR="009F76F3">
        <w:rPr>
          <w:sz w:val="20"/>
          <w:szCs w:val="20"/>
          <w:lang w:val="uk-UA" w:eastAsia="uk-UA"/>
        </w:rPr>
        <w:t>Д</w:t>
      </w:r>
      <w:r w:rsidRPr="00A51086">
        <w:rPr>
          <w:sz w:val="20"/>
          <w:szCs w:val="20"/>
          <w:lang w:val="uk-UA" w:eastAsia="uk-UA"/>
        </w:rPr>
        <w:t>иректору Товариства (особисто або шляхом видачі довіреності представнику) здійснити всі необхідні дії щодо організації державної реєстрації статуту Товариства у новій редакції.</w:t>
      </w:r>
    </w:p>
    <w:p w:rsidR="004366D0" w:rsidRPr="00A51086" w:rsidRDefault="004366D0" w:rsidP="004366D0">
      <w:pPr>
        <w:pStyle w:val="11"/>
        <w:shd w:val="clear" w:color="auto" w:fill="auto"/>
        <w:spacing w:line="240" w:lineRule="auto"/>
        <w:ind w:left="23" w:right="79" w:firstLine="0"/>
        <w:jc w:val="both"/>
        <w:rPr>
          <w:rFonts w:ascii="Times New Roman" w:hAnsi="Times New Roman" w:cs="Times New Roman"/>
          <w:sz w:val="20"/>
          <w:szCs w:val="20"/>
          <w:lang w:val="uk-UA"/>
        </w:rPr>
      </w:pPr>
    </w:p>
    <w:p w:rsidR="004366D0" w:rsidRPr="00A51086" w:rsidRDefault="004366D0" w:rsidP="004366D0">
      <w:pPr>
        <w:keepNext/>
        <w:keepLines/>
        <w:jc w:val="center"/>
        <w:rPr>
          <w:i/>
          <w:sz w:val="20"/>
          <w:szCs w:val="20"/>
          <w:lang w:val="uk-UA"/>
        </w:rPr>
      </w:pPr>
      <w:r w:rsidRPr="00A51086">
        <w:rPr>
          <w:i/>
          <w:sz w:val="20"/>
          <w:szCs w:val="20"/>
          <w:lang w:val="uk-UA"/>
        </w:rPr>
        <w:t>Питання № 7 проекту порядку денного</w:t>
      </w:r>
    </w:p>
    <w:p w:rsidR="004366D0" w:rsidRPr="00A51086" w:rsidRDefault="004366D0" w:rsidP="004366D0">
      <w:pPr>
        <w:jc w:val="center"/>
        <w:rPr>
          <w:i/>
          <w:sz w:val="20"/>
          <w:szCs w:val="20"/>
          <w:lang w:val="uk-UA"/>
        </w:rPr>
      </w:pPr>
      <w:r w:rsidRPr="00A51086">
        <w:rPr>
          <w:i/>
          <w:sz w:val="20"/>
          <w:szCs w:val="20"/>
          <w:lang w:val="uk-UA"/>
        </w:rPr>
        <w:t>«Внесення змін до Положення про загальні збори акціонерів Товариства. Затвердження Положення про наглядову раду Товариства»</w:t>
      </w:r>
    </w:p>
    <w:p w:rsidR="004366D0" w:rsidRPr="00A51086" w:rsidRDefault="004366D0" w:rsidP="004366D0">
      <w:pPr>
        <w:keepNext/>
        <w:keepLines/>
        <w:jc w:val="both"/>
        <w:rPr>
          <w:b/>
          <w:sz w:val="20"/>
          <w:szCs w:val="20"/>
          <w:lang w:val="uk-UA"/>
        </w:rPr>
      </w:pPr>
      <w:r w:rsidRPr="00A51086">
        <w:rPr>
          <w:b/>
          <w:sz w:val="20"/>
          <w:szCs w:val="20"/>
          <w:lang w:val="uk-UA"/>
        </w:rPr>
        <w:t>Проект рішення:</w:t>
      </w:r>
    </w:p>
    <w:p w:rsidR="004366D0" w:rsidRPr="00A51086" w:rsidRDefault="004366D0" w:rsidP="004366D0">
      <w:pPr>
        <w:pStyle w:val="a8"/>
        <w:numPr>
          <w:ilvl w:val="0"/>
          <w:numId w:val="22"/>
        </w:numPr>
        <w:tabs>
          <w:tab w:val="left" w:pos="284"/>
        </w:tabs>
        <w:spacing w:before="0" w:beforeAutospacing="0" w:after="0" w:afterAutospacing="0"/>
        <w:ind w:left="0" w:firstLine="0"/>
        <w:jc w:val="both"/>
        <w:rPr>
          <w:sz w:val="20"/>
          <w:szCs w:val="20"/>
          <w:lang w:val="uk-UA"/>
        </w:rPr>
      </w:pPr>
      <w:proofErr w:type="spellStart"/>
      <w:r w:rsidRPr="00A51086">
        <w:rPr>
          <w:sz w:val="20"/>
          <w:szCs w:val="20"/>
          <w:lang w:val="uk-UA"/>
        </w:rPr>
        <w:t>Внести</w:t>
      </w:r>
      <w:proofErr w:type="spellEnd"/>
      <w:r w:rsidRPr="00A51086">
        <w:rPr>
          <w:sz w:val="20"/>
          <w:szCs w:val="20"/>
          <w:lang w:val="uk-UA"/>
        </w:rPr>
        <w:t xml:space="preserve"> зміни та доповнення до Положення про загальні збори акціонерів Товариства шляхом затвердження його у новій редакції, що викладена у Додатку №2 до даного протоколу.</w:t>
      </w:r>
    </w:p>
    <w:p w:rsidR="004366D0" w:rsidRPr="00A51086" w:rsidRDefault="004366D0" w:rsidP="004366D0">
      <w:pPr>
        <w:pStyle w:val="a8"/>
        <w:numPr>
          <w:ilvl w:val="0"/>
          <w:numId w:val="22"/>
        </w:numPr>
        <w:tabs>
          <w:tab w:val="left" w:pos="284"/>
        </w:tabs>
        <w:spacing w:before="0" w:beforeAutospacing="0" w:after="0" w:afterAutospacing="0"/>
        <w:ind w:left="0" w:firstLine="0"/>
        <w:jc w:val="both"/>
        <w:rPr>
          <w:sz w:val="20"/>
          <w:szCs w:val="20"/>
          <w:lang w:val="uk-UA"/>
        </w:rPr>
      </w:pPr>
      <w:r w:rsidRPr="00A51086">
        <w:rPr>
          <w:sz w:val="20"/>
          <w:szCs w:val="20"/>
          <w:lang w:val="uk-UA"/>
        </w:rPr>
        <w:t>Затвердити Положення про наглядову раду Товариства у редакції, що викладена у Додатку №3 до даного протоколу.</w:t>
      </w:r>
    </w:p>
    <w:p w:rsidR="004366D0" w:rsidRPr="00A51086" w:rsidRDefault="004366D0" w:rsidP="004366D0">
      <w:pPr>
        <w:pStyle w:val="a8"/>
        <w:numPr>
          <w:ilvl w:val="0"/>
          <w:numId w:val="22"/>
        </w:numPr>
        <w:tabs>
          <w:tab w:val="left" w:pos="284"/>
        </w:tabs>
        <w:spacing w:before="0" w:beforeAutospacing="0" w:after="0" w:afterAutospacing="0"/>
        <w:ind w:left="0" w:firstLine="0"/>
        <w:jc w:val="both"/>
        <w:rPr>
          <w:sz w:val="20"/>
          <w:szCs w:val="20"/>
          <w:lang w:val="uk-UA"/>
        </w:rPr>
      </w:pPr>
      <w:r w:rsidRPr="00A51086">
        <w:rPr>
          <w:iCs/>
          <w:sz w:val="20"/>
          <w:szCs w:val="20"/>
          <w:lang w:val="uk-UA"/>
        </w:rPr>
        <w:t xml:space="preserve">Доручити </w:t>
      </w:r>
      <w:r w:rsidRPr="00A51086">
        <w:rPr>
          <w:sz w:val="20"/>
          <w:szCs w:val="20"/>
          <w:lang w:val="uk-UA"/>
        </w:rPr>
        <w:t xml:space="preserve">голові загальних зборів акціонерів Товариства </w:t>
      </w:r>
      <w:proofErr w:type="spellStart"/>
      <w:r w:rsidR="009F76F3">
        <w:rPr>
          <w:sz w:val="20"/>
          <w:szCs w:val="20"/>
          <w:lang w:val="uk-UA"/>
        </w:rPr>
        <w:t>Тутик</w:t>
      </w:r>
      <w:proofErr w:type="spellEnd"/>
      <w:r w:rsidR="009F76F3">
        <w:rPr>
          <w:sz w:val="20"/>
          <w:szCs w:val="20"/>
          <w:lang w:val="uk-UA"/>
        </w:rPr>
        <w:t xml:space="preserve"> Надії Олександрівні</w:t>
      </w:r>
      <w:r w:rsidRPr="00A51086">
        <w:rPr>
          <w:sz w:val="20"/>
          <w:szCs w:val="20"/>
          <w:lang w:val="uk-UA"/>
        </w:rPr>
        <w:t xml:space="preserve"> </w:t>
      </w:r>
      <w:r w:rsidRPr="00A51086">
        <w:rPr>
          <w:iCs/>
          <w:sz w:val="20"/>
          <w:szCs w:val="20"/>
          <w:lang w:val="uk-UA"/>
        </w:rPr>
        <w:t xml:space="preserve">підписати </w:t>
      </w:r>
      <w:r w:rsidRPr="00A51086">
        <w:rPr>
          <w:sz w:val="20"/>
          <w:szCs w:val="20"/>
          <w:lang w:val="uk-UA"/>
        </w:rPr>
        <w:t>Положення про наглядову раду Товариства та Положення про загальні збори акціонерів Товариства.</w:t>
      </w:r>
    </w:p>
    <w:p w:rsidR="00627F80" w:rsidRPr="00AF3162" w:rsidRDefault="00627F80" w:rsidP="004366D0">
      <w:pPr>
        <w:tabs>
          <w:tab w:val="left" w:pos="284"/>
        </w:tabs>
        <w:ind w:left="284" w:hanging="284"/>
        <w:jc w:val="center"/>
        <w:rPr>
          <w:sz w:val="20"/>
          <w:szCs w:val="20"/>
          <w:lang w:val="uk-UA"/>
        </w:rPr>
      </w:pPr>
    </w:p>
    <w:p w:rsidR="00627F80" w:rsidRPr="00AF7A0F" w:rsidRDefault="00627F80" w:rsidP="00627F80">
      <w:pPr>
        <w:ind w:firstLine="285"/>
        <w:jc w:val="both"/>
        <w:rPr>
          <w:sz w:val="20"/>
          <w:szCs w:val="20"/>
          <w:lang w:val="uk-UA"/>
        </w:rPr>
      </w:pPr>
      <w:r w:rsidRPr="001B698F">
        <w:rPr>
          <w:sz w:val="20"/>
          <w:szCs w:val="20"/>
          <w:lang w:val="uk-UA"/>
        </w:rPr>
        <w:t>Адреса веб-сайту Товариства, на якому розміщена інформація з проектами рішень щодо кожного з питань, включених до</w:t>
      </w:r>
      <w:r w:rsidR="00D77E78">
        <w:rPr>
          <w:sz w:val="20"/>
          <w:szCs w:val="20"/>
          <w:lang w:val="uk-UA"/>
        </w:rPr>
        <w:t xml:space="preserve"> проекту</w:t>
      </w:r>
      <w:r w:rsidRPr="001B698F">
        <w:rPr>
          <w:sz w:val="20"/>
          <w:szCs w:val="20"/>
          <w:lang w:val="uk-UA"/>
        </w:rPr>
        <w:t xml:space="preserve"> порядку денного, та інформація, визначена п. 4 ст. 35 Закону України «Про акціонерні товариства», зокрема, інформація про загальну кількість акцій </w:t>
      </w:r>
      <w:r w:rsidR="0096006C" w:rsidRPr="001B698F">
        <w:rPr>
          <w:sz w:val="20"/>
          <w:szCs w:val="20"/>
          <w:lang w:val="uk-UA"/>
        </w:rPr>
        <w:t>та голосуючих акцій стано</w:t>
      </w:r>
      <w:r w:rsidR="00AF7A0F">
        <w:rPr>
          <w:sz w:val="20"/>
          <w:szCs w:val="20"/>
          <w:lang w:val="uk-UA"/>
        </w:rPr>
        <w:t>м на 04</w:t>
      </w:r>
      <w:r w:rsidR="001E795C">
        <w:rPr>
          <w:sz w:val="20"/>
          <w:szCs w:val="20"/>
          <w:lang w:val="uk-UA"/>
        </w:rPr>
        <w:t xml:space="preserve"> </w:t>
      </w:r>
      <w:r w:rsidR="00AF7A0F">
        <w:rPr>
          <w:sz w:val="20"/>
          <w:szCs w:val="20"/>
          <w:lang w:val="uk-UA"/>
        </w:rPr>
        <w:t>березня</w:t>
      </w:r>
      <w:r w:rsidR="001E795C">
        <w:rPr>
          <w:sz w:val="20"/>
          <w:szCs w:val="20"/>
          <w:lang w:val="uk-UA"/>
        </w:rPr>
        <w:t xml:space="preserve"> </w:t>
      </w:r>
      <w:r w:rsidR="0096006C" w:rsidRPr="001B698F">
        <w:rPr>
          <w:sz w:val="20"/>
          <w:szCs w:val="20"/>
          <w:lang w:val="uk-UA"/>
        </w:rPr>
        <w:t>2019</w:t>
      </w:r>
      <w:r w:rsidR="001E795C">
        <w:rPr>
          <w:sz w:val="20"/>
          <w:szCs w:val="20"/>
          <w:lang w:val="uk-UA"/>
        </w:rPr>
        <w:t xml:space="preserve"> року</w:t>
      </w:r>
      <w:r w:rsidRPr="001B698F">
        <w:rPr>
          <w:sz w:val="20"/>
          <w:szCs w:val="20"/>
          <w:lang w:val="uk-UA"/>
        </w:rPr>
        <w:t xml:space="preserve"> (</w:t>
      </w:r>
      <w:r w:rsidR="001E795C">
        <w:rPr>
          <w:sz w:val="20"/>
          <w:szCs w:val="20"/>
          <w:lang w:val="uk-UA"/>
        </w:rPr>
        <w:t xml:space="preserve">відповідно до </w:t>
      </w:r>
      <w:r w:rsidRPr="001B698F">
        <w:rPr>
          <w:sz w:val="20"/>
          <w:szCs w:val="20"/>
          <w:lang w:val="uk-UA"/>
        </w:rPr>
        <w:t>переліку осіб, яким надсилається повідомлення про проведення Загальних зборів</w:t>
      </w:r>
      <w:r w:rsidR="001E795C">
        <w:rPr>
          <w:sz w:val="20"/>
          <w:szCs w:val="20"/>
          <w:lang w:val="uk-UA"/>
        </w:rPr>
        <w:t>, складеного Національним д</w:t>
      </w:r>
      <w:r w:rsidR="004366D0">
        <w:rPr>
          <w:sz w:val="20"/>
          <w:szCs w:val="20"/>
          <w:lang w:val="uk-UA"/>
        </w:rPr>
        <w:t xml:space="preserve">епозитарієм України станом на </w:t>
      </w:r>
      <w:r w:rsidR="00AF7A0F">
        <w:rPr>
          <w:sz w:val="20"/>
          <w:szCs w:val="20"/>
          <w:lang w:val="uk-UA"/>
        </w:rPr>
        <w:t>04 березня</w:t>
      </w:r>
      <w:r w:rsidR="004366D0">
        <w:rPr>
          <w:sz w:val="20"/>
          <w:szCs w:val="20"/>
          <w:lang w:val="uk-UA"/>
        </w:rPr>
        <w:t xml:space="preserve"> 2019 року, дата складення: </w:t>
      </w:r>
      <w:r w:rsidR="00D31EF9" w:rsidRPr="00D31EF9">
        <w:rPr>
          <w:sz w:val="20"/>
          <w:szCs w:val="20"/>
        </w:rPr>
        <w:t>07</w:t>
      </w:r>
      <w:r w:rsidR="001E795C">
        <w:rPr>
          <w:sz w:val="20"/>
          <w:szCs w:val="20"/>
          <w:lang w:val="uk-UA"/>
        </w:rPr>
        <w:t xml:space="preserve"> </w:t>
      </w:r>
      <w:r w:rsidR="001A51CB">
        <w:rPr>
          <w:sz w:val="20"/>
          <w:szCs w:val="20"/>
          <w:lang w:val="uk-UA"/>
        </w:rPr>
        <w:t>березня</w:t>
      </w:r>
      <w:r w:rsidR="001E795C">
        <w:rPr>
          <w:sz w:val="20"/>
          <w:szCs w:val="20"/>
          <w:lang w:val="uk-UA"/>
        </w:rPr>
        <w:t xml:space="preserve"> 2019 року</w:t>
      </w:r>
      <w:r w:rsidRPr="001B698F">
        <w:rPr>
          <w:sz w:val="20"/>
          <w:szCs w:val="20"/>
          <w:lang w:val="uk-UA"/>
        </w:rPr>
        <w:t xml:space="preserve">): </w:t>
      </w:r>
      <w:hyperlink r:id="rId9" w:history="1">
        <w:r w:rsidR="00AF7A0F" w:rsidRPr="00AF7A0F">
          <w:rPr>
            <w:rStyle w:val="aa"/>
            <w:sz w:val="20"/>
            <w:szCs w:val="20"/>
          </w:rPr>
          <w:t>http://centrostal-domstal.pat.ua</w:t>
        </w:r>
      </w:hyperlink>
      <w:r w:rsidRPr="00AF7A0F">
        <w:rPr>
          <w:sz w:val="20"/>
          <w:szCs w:val="20"/>
          <w:lang w:val="uk-UA"/>
        </w:rPr>
        <w:t>.</w:t>
      </w:r>
    </w:p>
    <w:p w:rsidR="00C014AD" w:rsidRPr="001B698F" w:rsidRDefault="00C014AD" w:rsidP="00C014AD">
      <w:pPr>
        <w:jc w:val="both"/>
        <w:rPr>
          <w:sz w:val="20"/>
          <w:szCs w:val="20"/>
          <w:lang w:val="uk-UA"/>
        </w:rPr>
      </w:pPr>
      <w:r w:rsidRPr="001B698F">
        <w:rPr>
          <w:sz w:val="20"/>
          <w:szCs w:val="20"/>
          <w:lang w:val="uk-UA"/>
        </w:rPr>
        <w:t xml:space="preserve"> </w:t>
      </w:r>
    </w:p>
    <w:p w:rsidR="00C014AD" w:rsidRPr="001B698F" w:rsidRDefault="00C014AD" w:rsidP="00C014AD">
      <w:pPr>
        <w:jc w:val="both"/>
        <w:rPr>
          <w:sz w:val="20"/>
          <w:szCs w:val="20"/>
          <w:lang w:val="uk-UA"/>
        </w:rPr>
      </w:pPr>
      <w:r w:rsidRPr="001B698F">
        <w:rPr>
          <w:sz w:val="20"/>
          <w:szCs w:val="20"/>
          <w:lang w:val="uk-UA"/>
        </w:rPr>
        <w:t>С</w:t>
      </w:r>
      <w:r w:rsidR="004366D0">
        <w:rPr>
          <w:sz w:val="20"/>
          <w:szCs w:val="20"/>
          <w:lang w:val="uk-UA"/>
        </w:rPr>
        <w:t xml:space="preserve">таном на </w:t>
      </w:r>
      <w:r w:rsidR="00AF7A0F">
        <w:rPr>
          <w:sz w:val="20"/>
          <w:szCs w:val="20"/>
          <w:lang w:val="uk-UA"/>
        </w:rPr>
        <w:t>04</w:t>
      </w:r>
      <w:r w:rsidR="001E795C">
        <w:rPr>
          <w:sz w:val="20"/>
          <w:szCs w:val="20"/>
          <w:lang w:val="uk-UA"/>
        </w:rPr>
        <w:t xml:space="preserve"> </w:t>
      </w:r>
      <w:r w:rsidR="00AF7A0F">
        <w:rPr>
          <w:sz w:val="20"/>
          <w:szCs w:val="20"/>
          <w:lang w:val="uk-UA"/>
        </w:rPr>
        <w:t>березня</w:t>
      </w:r>
      <w:r w:rsidR="001E795C">
        <w:rPr>
          <w:sz w:val="20"/>
          <w:szCs w:val="20"/>
          <w:lang w:val="uk-UA"/>
        </w:rPr>
        <w:t xml:space="preserve"> </w:t>
      </w:r>
      <w:r w:rsidR="0096006C" w:rsidRPr="001B698F">
        <w:rPr>
          <w:sz w:val="20"/>
          <w:szCs w:val="20"/>
          <w:lang w:val="uk-UA"/>
        </w:rPr>
        <w:t>2019</w:t>
      </w:r>
      <w:r w:rsidR="001E795C">
        <w:rPr>
          <w:sz w:val="20"/>
          <w:szCs w:val="20"/>
          <w:lang w:val="uk-UA"/>
        </w:rPr>
        <w:t xml:space="preserve"> року</w:t>
      </w:r>
      <w:r w:rsidRPr="001B698F">
        <w:rPr>
          <w:sz w:val="20"/>
          <w:szCs w:val="20"/>
          <w:lang w:val="uk-UA"/>
        </w:rPr>
        <w:t xml:space="preserve"> (</w:t>
      </w:r>
      <w:r w:rsidR="001E795C">
        <w:rPr>
          <w:sz w:val="20"/>
          <w:szCs w:val="20"/>
          <w:lang w:val="uk-UA"/>
        </w:rPr>
        <w:t>відповідно до</w:t>
      </w:r>
      <w:r w:rsidRPr="001B698F">
        <w:rPr>
          <w:sz w:val="20"/>
          <w:szCs w:val="20"/>
          <w:lang w:val="uk-UA"/>
        </w:rPr>
        <w:t xml:space="preserve"> переліку осіб, яким надсилається повідомлення про проведення Загальних зборів</w:t>
      </w:r>
      <w:r w:rsidR="001E795C">
        <w:rPr>
          <w:sz w:val="20"/>
          <w:szCs w:val="20"/>
          <w:lang w:val="uk-UA"/>
        </w:rPr>
        <w:t>, складеного Національним д</w:t>
      </w:r>
      <w:r w:rsidR="004366D0">
        <w:rPr>
          <w:sz w:val="20"/>
          <w:szCs w:val="20"/>
          <w:lang w:val="uk-UA"/>
        </w:rPr>
        <w:t xml:space="preserve">епозитарієм України станом на </w:t>
      </w:r>
      <w:r w:rsidR="00AF7A0F">
        <w:rPr>
          <w:sz w:val="20"/>
          <w:szCs w:val="20"/>
          <w:lang w:val="uk-UA"/>
        </w:rPr>
        <w:t>04</w:t>
      </w:r>
      <w:r w:rsidR="001E795C">
        <w:rPr>
          <w:sz w:val="20"/>
          <w:szCs w:val="20"/>
          <w:lang w:val="uk-UA"/>
        </w:rPr>
        <w:t xml:space="preserve"> </w:t>
      </w:r>
      <w:r w:rsidR="00AF7A0F">
        <w:rPr>
          <w:sz w:val="20"/>
          <w:szCs w:val="20"/>
          <w:lang w:val="uk-UA"/>
        </w:rPr>
        <w:t>березня</w:t>
      </w:r>
      <w:r w:rsidR="001E795C">
        <w:rPr>
          <w:sz w:val="20"/>
          <w:szCs w:val="20"/>
          <w:lang w:val="uk-UA"/>
        </w:rPr>
        <w:t xml:space="preserve"> 2019 року</w:t>
      </w:r>
      <w:r w:rsidR="003F2F50">
        <w:rPr>
          <w:sz w:val="20"/>
          <w:szCs w:val="20"/>
          <w:lang w:val="uk-UA"/>
        </w:rPr>
        <w:t>, дата складення</w:t>
      </w:r>
      <w:r w:rsidR="004366D0">
        <w:rPr>
          <w:sz w:val="20"/>
          <w:szCs w:val="20"/>
          <w:lang w:val="uk-UA"/>
        </w:rPr>
        <w:t xml:space="preserve">: </w:t>
      </w:r>
      <w:r w:rsidR="00D31EF9" w:rsidRPr="00D31EF9">
        <w:rPr>
          <w:sz w:val="20"/>
          <w:szCs w:val="20"/>
        </w:rPr>
        <w:t>07</w:t>
      </w:r>
      <w:r w:rsidR="001E795C">
        <w:rPr>
          <w:sz w:val="20"/>
          <w:szCs w:val="20"/>
          <w:lang w:val="uk-UA"/>
        </w:rPr>
        <w:t xml:space="preserve"> </w:t>
      </w:r>
      <w:r w:rsidR="001A51CB">
        <w:rPr>
          <w:sz w:val="20"/>
          <w:szCs w:val="20"/>
          <w:lang w:val="uk-UA"/>
        </w:rPr>
        <w:t>березня</w:t>
      </w:r>
      <w:r w:rsidR="001E795C">
        <w:rPr>
          <w:sz w:val="20"/>
          <w:szCs w:val="20"/>
          <w:lang w:val="uk-UA"/>
        </w:rPr>
        <w:t xml:space="preserve"> 2019 року</w:t>
      </w:r>
      <w:r w:rsidRPr="001B698F">
        <w:rPr>
          <w:sz w:val="20"/>
          <w:szCs w:val="20"/>
          <w:lang w:val="uk-UA"/>
        </w:rPr>
        <w:t xml:space="preserve">): загальна кількість акцій Товариства становить </w:t>
      </w:r>
      <w:r w:rsidR="00881160" w:rsidRPr="00881160">
        <w:rPr>
          <w:sz w:val="20"/>
          <w:szCs w:val="20"/>
        </w:rPr>
        <w:t>655</w:t>
      </w:r>
      <w:r w:rsidR="00881160">
        <w:rPr>
          <w:sz w:val="20"/>
          <w:szCs w:val="20"/>
        </w:rPr>
        <w:t> </w:t>
      </w:r>
      <w:r w:rsidR="00881160" w:rsidRPr="00881160">
        <w:rPr>
          <w:sz w:val="20"/>
          <w:szCs w:val="20"/>
        </w:rPr>
        <w:t>55</w:t>
      </w:r>
      <w:r w:rsidR="00881160">
        <w:rPr>
          <w:sz w:val="20"/>
          <w:szCs w:val="20"/>
        </w:rPr>
        <w:t>0</w:t>
      </w:r>
      <w:r w:rsidRPr="001A51CB">
        <w:rPr>
          <w:sz w:val="20"/>
          <w:szCs w:val="20"/>
          <w:lang w:val="uk-UA"/>
        </w:rPr>
        <w:t xml:space="preserve"> шт.; кількість голосуючих акцій Товариства становить – </w:t>
      </w:r>
      <w:r w:rsidR="00881160" w:rsidRPr="00881160">
        <w:rPr>
          <w:sz w:val="20"/>
          <w:szCs w:val="20"/>
        </w:rPr>
        <w:t>655</w:t>
      </w:r>
      <w:r w:rsidR="00881160">
        <w:rPr>
          <w:sz w:val="20"/>
          <w:szCs w:val="20"/>
          <w:lang w:val="en-US"/>
        </w:rPr>
        <w:t> </w:t>
      </w:r>
      <w:r w:rsidR="00881160" w:rsidRPr="00881160">
        <w:rPr>
          <w:sz w:val="20"/>
          <w:szCs w:val="20"/>
        </w:rPr>
        <w:t>545</w:t>
      </w:r>
      <w:r w:rsidRPr="001A51CB">
        <w:rPr>
          <w:sz w:val="20"/>
          <w:szCs w:val="20"/>
          <w:lang w:val="uk-UA"/>
        </w:rPr>
        <w:t xml:space="preserve"> шт.</w:t>
      </w:r>
      <w:r w:rsidRPr="001B698F">
        <w:rPr>
          <w:sz w:val="20"/>
          <w:szCs w:val="20"/>
          <w:lang w:val="uk-UA"/>
        </w:rPr>
        <w:t xml:space="preserve"> </w:t>
      </w:r>
    </w:p>
    <w:p w:rsidR="00627F80" w:rsidRPr="007A613A" w:rsidRDefault="00627F80" w:rsidP="00627F80">
      <w:pPr>
        <w:rPr>
          <w:b/>
          <w:sz w:val="20"/>
          <w:szCs w:val="20"/>
          <w:lang w:val="uk-UA" w:eastAsia="x-none"/>
        </w:rPr>
      </w:pPr>
    </w:p>
    <w:p w:rsidR="00627F80" w:rsidRPr="007A613A" w:rsidRDefault="00627F80" w:rsidP="00627F80">
      <w:pPr>
        <w:spacing w:after="120"/>
        <w:jc w:val="center"/>
        <w:rPr>
          <w:sz w:val="20"/>
          <w:szCs w:val="20"/>
          <w:lang w:val="uk-UA" w:eastAsia="uk-UA"/>
        </w:rPr>
      </w:pPr>
      <w:r w:rsidRPr="007A613A">
        <w:rPr>
          <w:b/>
          <w:bCs/>
          <w:sz w:val="20"/>
          <w:szCs w:val="20"/>
          <w:lang w:val="uk-UA" w:eastAsia="uk-UA"/>
        </w:rPr>
        <w:t>Порядок ознайомлення акціонерів з матеріалами, з якими вони можуть ознайомитися під час підготовки до Загальних зборів</w:t>
      </w:r>
    </w:p>
    <w:p w:rsidR="00627F80" w:rsidRPr="00AF7A0F" w:rsidRDefault="00627F80" w:rsidP="00627F80">
      <w:pPr>
        <w:spacing w:after="120"/>
        <w:jc w:val="both"/>
        <w:rPr>
          <w:sz w:val="20"/>
          <w:szCs w:val="20"/>
          <w:lang w:val="uk-UA" w:eastAsia="uk-UA"/>
        </w:rPr>
      </w:pPr>
      <w:r w:rsidRPr="007A613A">
        <w:rPr>
          <w:sz w:val="20"/>
          <w:szCs w:val="20"/>
          <w:lang w:val="uk-UA" w:eastAsia="uk-UA"/>
        </w:rPr>
        <w:t>1. З матеріалами, необхідними для ознайомлення під час підготовки до Загальних зборів, акціонери Товариства можуть ознайомитися</w:t>
      </w:r>
      <w:r w:rsidR="003E6392">
        <w:rPr>
          <w:sz w:val="20"/>
          <w:szCs w:val="20"/>
          <w:lang w:val="uk-UA" w:eastAsia="uk-UA"/>
        </w:rPr>
        <w:t xml:space="preserve"> за місцезнаходженням Товариства</w:t>
      </w:r>
      <w:r w:rsidRPr="007A613A">
        <w:rPr>
          <w:sz w:val="20"/>
          <w:szCs w:val="20"/>
          <w:lang w:val="uk-UA" w:eastAsia="uk-UA"/>
        </w:rPr>
        <w:t xml:space="preserve">: </w:t>
      </w:r>
      <w:r w:rsidR="00AF7A0F" w:rsidRPr="00AF7A0F">
        <w:rPr>
          <w:sz w:val="20"/>
          <w:szCs w:val="20"/>
          <w:lang w:val="uk-UA" w:eastAsia="uk-UA"/>
        </w:rPr>
        <w:t>Україна, 07300, Київська обл., Вишгородський р-н, м. Вишгород, вул. </w:t>
      </w:r>
      <w:proofErr w:type="spellStart"/>
      <w:r w:rsidR="00AF7A0F" w:rsidRPr="00AF7A0F">
        <w:rPr>
          <w:sz w:val="20"/>
          <w:szCs w:val="20"/>
          <w:lang w:val="uk-UA" w:eastAsia="uk-UA"/>
        </w:rPr>
        <w:t>Новопромислова</w:t>
      </w:r>
      <w:proofErr w:type="spellEnd"/>
      <w:r w:rsidR="00AF7A0F" w:rsidRPr="00AF7A0F">
        <w:rPr>
          <w:sz w:val="20"/>
          <w:szCs w:val="20"/>
          <w:lang w:val="uk-UA" w:eastAsia="uk-UA"/>
        </w:rPr>
        <w:t>, 1, адміністративна будівля, 2-й поверх</w:t>
      </w:r>
      <w:r w:rsidRPr="00AF7A0F">
        <w:rPr>
          <w:sz w:val="20"/>
          <w:szCs w:val="20"/>
          <w:lang w:val="uk-UA"/>
        </w:rPr>
        <w:t>,</w:t>
      </w:r>
      <w:r w:rsidRPr="00C06ACC">
        <w:rPr>
          <w:sz w:val="20"/>
          <w:szCs w:val="20"/>
          <w:lang w:val="uk-UA" w:eastAsia="uk-UA"/>
        </w:rPr>
        <w:t xml:space="preserve"> </w:t>
      </w:r>
      <w:r>
        <w:rPr>
          <w:sz w:val="20"/>
          <w:szCs w:val="20"/>
          <w:lang w:val="uk-UA" w:eastAsia="uk-UA"/>
        </w:rPr>
        <w:t>у робочі дні з 10:00 до 12</w:t>
      </w:r>
      <w:r w:rsidRPr="007A613A">
        <w:rPr>
          <w:sz w:val="20"/>
          <w:szCs w:val="20"/>
          <w:lang w:val="uk-UA" w:eastAsia="uk-UA"/>
        </w:rPr>
        <w:t>:00 год. з да</w:t>
      </w:r>
      <w:r w:rsidR="00AF7A0F">
        <w:rPr>
          <w:sz w:val="20"/>
          <w:szCs w:val="20"/>
          <w:lang w:val="uk-UA" w:eastAsia="uk-UA"/>
        </w:rPr>
        <w:t>ти надсилання повідомлення по 11</w:t>
      </w:r>
      <w:r>
        <w:rPr>
          <w:sz w:val="20"/>
          <w:szCs w:val="20"/>
          <w:lang w:val="uk-UA" w:eastAsia="uk-UA"/>
        </w:rPr>
        <w:t> </w:t>
      </w:r>
      <w:r w:rsidR="00C06ACC">
        <w:rPr>
          <w:sz w:val="20"/>
          <w:szCs w:val="20"/>
          <w:lang w:val="uk-UA" w:eastAsia="uk-UA"/>
        </w:rPr>
        <w:t>квітня</w:t>
      </w:r>
      <w:r w:rsidR="009D1006">
        <w:rPr>
          <w:sz w:val="20"/>
          <w:szCs w:val="20"/>
          <w:lang w:val="uk-UA" w:eastAsia="uk-UA"/>
        </w:rPr>
        <w:t> 2019</w:t>
      </w:r>
      <w:r w:rsidRPr="007A613A">
        <w:rPr>
          <w:sz w:val="20"/>
          <w:szCs w:val="20"/>
          <w:lang w:val="uk-UA" w:eastAsia="uk-UA"/>
        </w:rPr>
        <w:t xml:space="preserve"> року, </w:t>
      </w:r>
      <w:r w:rsidRPr="007A613A">
        <w:rPr>
          <w:i/>
          <w:iCs/>
          <w:sz w:val="20"/>
          <w:szCs w:val="20"/>
          <w:lang w:val="uk-UA" w:eastAsia="uk-UA"/>
        </w:rPr>
        <w:t xml:space="preserve">а в день проведення Загальних зборів – також в місці їх проведення. </w:t>
      </w:r>
      <w:r w:rsidRPr="007A613A">
        <w:rPr>
          <w:iCs/>
          <w:sz w:val="20"/>
          <w:szCs w:val="20"/>
          <w:lang w:val="uk-UA" w:eastAsia="uk-UA"/>
        </w:rPr>
        <w:t xml:space="preserve">Посадова </w:t>
      </w:r>
      <w:r w:rsidRPr="007A613A">
        <w:rPr>
          <w:sz w:val="20"/>
          <w:szCs w:val="20"/>
          <w:lang w:val="uk-UA" w:eastAsia="uk-UA"/>
        </w:rPr>
        <w:t xml:space="preserve">особа, відповідальна за порядок ознайомлення акціонерів з документами – </w:t>
      </w:r>
      <w:r w:rsidR="00AF7A0F" w:rsidRPr="00AF7A0F">
        <w:rPr>
          <w:sz w:val="20"/>
          <w:szCs w:val="20"/>
          <w:lang w:val="uk-UA" w:eastAsia="uk-UA"/>
        </w:rPr>
        <w:t xml:space="preserve">Директор Товариства </w:t>
      </w:r>
      <w:proofErr w:type="spellStart"/>
      <w:r w:rsidR="00AF7A0F" w:rsidRPr="00AF7A0F">
        <w:rPr>
          <w:sz w:val="20"/>
          <w:szCs w:val="20"/>
          <w:lang w:val="uk-UA" w:eastAsia="uk-UA"/>
        </w:rPr>
        <w:t>Румчікас</w:t>
      </w:r>
      <w:proofErr w:type="spellEnd"/>
      <w:r w:rsidR="00AF7A0F" w:rsidRPr="00AF7A0F">
        <w:rPr>
          <w:sz w:val="20"/>
          <w:szCs w:val="20"/>
          <w:lang w:val="uk-UA" w:eastAsia="uk-UA"/>
        </w:rPr>
        <w:t xml:space="preserve"> Олег </w:t>
      </w:r>
      <w:proofErr w:type="spellStart"/>
      <w:r w:rsidR="00AF7A0F" w:rsidRPr="00AF7A0F">
        <w:rPr>
          <w:sz w:val="20"/>
          <w:szCs w:val="20"/>
          <w:lang w:val="uk-UA" w:eastAsia="uk-UA"/>
        </w:rPr>
        <w:t>Рімантасович</w:t>
      </w:r>
      <w:proofErr w:type="spellEnd"/>
      <w:r w:rsidRPr="007A613A">
        <w:rPr>
          <w:sz w:val="20"/>
          <w:szCs w:val="20"/>
          <w:lang w:val="uk-UA"/>
        </w:rPr>
        <w:t>, телефон для довідок</w:t>
      </w:r>
      <w:r w:rsidRPr="00AF7A0F">
        <w:rPr>
          <w:sz w:val="20"/>
          <w:szCs w:val="20"/>
          <w:lang w:val="uk-UA"/>
        </w:rPr>
        <w:t xml:space="preserve">: </w:t>
      </w:r>
      <w:r w:rsidR="00AF7A0F" w:rsidRPr="00AF7A0F">
        <w:rPr>
          <w:sz w:val="20"/>
          <w:szCs w:val="20"/>
          <w:lang w:val="uk-UA" w:eastAsia="uk-UA"/>
        </w:rPr>
        <w:t>(</w:t>
      </w:r>
      <w:r w:rsidR="00AF7A0F" w:rsidRPr="00AF7A0F">
        <w:rPr>
          <w:sz w:val="20"/>
          <w:szCs w:val="20"/>
          <w:lang w:eastAsia="uk-UA"/>
        </w:rPr>
        <w:t>067</w:t>
      </w:r>
      <w:r w:rsidR="00AF7A0F" w:rsidRPr="00AF7A0F">
        <w:rPr>
          <w:sz w:val="20"/>
          <w:szCs w:val="20"/>
          <w:lang w:val="uk-UA" w:eastAsia="uk-UA"/>
        </w:rPr>
        <w:t xml:space="preserve">) </w:t>
      </w:r>
      <w:r w:rsidR="00AF7A0F" w:rsidRPr="00AF7A0F">
        <w:rPr>
          <w:sz w:val="20"/>
          <w:szCs w:val="20"/>
          <w:lang w:eastAsia="uk-UA"/>
        </w:rPr>
        <w:t>125</w:t>
      </w:r>
      <w:r w:rsidR="00AF7A0F" w:rsidRPr="00AF7A0F">
        <w:rPr>
          <w:sz w:val="20"/>
          <w:szCs w:val="20"/>
          <w:lang w:val="uk-UA" w:eastAsia="uk-UA"/>
        </w:rPr>
        <w:t>-</w:t>
      </w:r>
      <w:r w:rsidR="00AF7A0F" w:rsidRPr="00AF7A0F">
        <w:rPr>
          <w:sz w:val="20"/>
          <w:szCs w:val="20"/>
          <w:lang w:eastAsia="uk-UA"/>
        </w:rPr>
        <w:t>40</w:t>
      </w:r>
      <w:r w:rsidR="00AF7A0F" w:rsidRPr="00AF7A0F">
        <w:rPr>
          <w:sz w:val="20"/>
          <w:szCs w:val="20"/>
          <w:lang w:val="uk-UA" w:eastAsia="uk-UA"/>
        </w:rPr>
        <w:t>-</w:t>
      </w:r>
      <w:r w:rsidR="00AF7A0F" w:rsidRPr="00AF7A0F">
        <w:rPr>
          <w:sz w:val="20"/>
          <w:szCs w:val="20"/>
          <w:lang w:eastAsia="uk-UA"/>
        </w:rPr>
        <w:t>30</w:t>
      </w:r>
      <w:r w:rsidRPr="00AF7A0F">
        <w:rPr>
          <w:sz w:val="20"/>
          <w:szCs w:val="20"/>
          <w:lang w:val="uk-UA" w:eastAsia="uk-UA"/>
        </w:rPr>
        <w:t>.</w:t>
      </w:r>
    </w:p>
    <w:p w:rsidR="00627F80" w:rsidRPr="007A613A" w:rsidRDefault="00627F80" w:rsidP="00627F80">
      <w:pPr>
        <w:spacing w:after="120"/>
        <w:jc w:val="both"/>
        <w:rPr>
          <w:sz w:val="20"/>
          <w:szCs w:val="20"/>
          <w:lang w:val="uk-UA" w:eastAsia="uk-UA"/>
        </w:rPr>
      </w:pPr>
      <w:r w:rsidRPr="007A613A">
        <w:rPr>
          <w:sz w:val="20"/>
          <w:szCs w:val="20"/>
          <w:lang w:val="uk-UA" w:eastAsia="uk-UA"/>
        </w:rPr>
        <w:t>2. Для ознайомлення із зазначеними документами акціонерам необхідно мати документ, що посвідчує особу (паспорт</w:t>
      </w:r>
      <w:r w:rsidR="00A706F7">
        <w:rPr>
          <w:sz w:val="20"/>
          <w:szCs w:val="20"/>
          <w:lang w:val="uk-UA" w:eastAsia="uk-UA"/>
        </w:rPr>
        <w:t>, тощо</w:t>
      </w:r>
      <w:r w:rsidRPr="007A613A">
        <w:rPr>
          <w:sz w:val="20"/>
          <w:szCs w:val="20"/>
          <w:lang w:val="uk-UA" w:eastAsia="uk-UA"/>
        </w:rPr>
        <w:t>). Представникам акціонерів необхідно мати документ, що посвідчує особу (паспорт</w:t>
      </w:r>
      <w:r w:rsidR="00A706F7">
        <w:rPr>
          <w:sz w:val="20"/>
          <w:szCs w:val="20"/>
          <w:lang w:val="uk-UA" w:eastAsia="uk-UA"/>
        </w:rPr>
        <w:t>, тощо</w:t>
      </w:r>
      <w:r w:rsidRPr="007A613A">
        <w:rPr>
          <w:sz w:val="20"/>
          <w:szCs w:val="20"/>
          <w:lang w:val="uk-UA" w:eastAsia="uk-UA"/>
        </w:rPr>
        <w:t>), та документ, що підтверджує повноваження представника акціонера на право ознайомлення з документами, пов’язаними з порядком денним і необхідними акціонерам для ухвалення рішень з питань порядку денного Загальних зборів ПрАТ «</w:t>
      </w:r>
      <w:r w:rsidR="00AF7A0F" w:rsidRPr="00AF7A0F">
        <w:rPr>
          <w:bCs/>
          <w:sz w:val="20"/>
          <w:szCs w:val="20"/>
          <w:lang w:val="uk-UA"/>
        </w:rPr>
        <w:t>ЦЕНТРОСТАЛЬ-ДОМСТАЛЬ</w:t>
      </w:r>
      <w:r w:rsidRPr="007A613A">
        <w:rPr>
          <w:sz w:val="20"/>
          <w:szCs w:val="20"/>
          <w:lang w:val="uk-UA" w:eastAsia="uk-UA"/>
        </w:rPr>
        <w:t xml:space="preserve">», – довіреність, оформлену відповідно до </w:t>
      </w:r>
      <w:r w:rsidR="00A706F7">
        <w:rPr>
          <w:sz w:val="20"/>
          <w:szCs w:val="20"/>
          <w:lang w:val="uk-UA" w:eastAsia="uk-UA"/>
        </w:rPr>
        <w:t xml:space="preserve">вимог </w:t>
      </w:r>
      <w:r w:rsidRPr="007A613A">
        <w:rPr>
          <w:sz w:val="20"/>
          <w:szCs w:val="20"/>
          <w:lang w:val="uk-UA" w:eastAsia="uk-UA"/>
        </w:rPr>
        <w:t>чинного законодавства</w:t>
      </w:r>
      <w:r w:rsidR="009B5354">
        <w:rPr>
          <w:sz w:val="20"/>
          <w:szCs w:val="20"/>
          <w:lang w:val="uk-UA" w:eastAsia="uk-UA"/>
        </w:rPr>
        <w:t xml:space="preserve"> України</w:t>
      </w:r>
      <w:r w:rsidRPr="007A613A">
        <w:rPr>
          <w:sz w:val="20"/>
          <w:szCs w:val="20"/>
          <w:lang w:val="uk-UA" w:eastAsia="uk-UA"/>
        </w:rPr>
        <w:t xml:space="preserve"> або засвідчену </w:t>
      </w:r>
      <w:r w:rsidR="00E47ABC">
        <w:rPr>
          <w:sz w:val="20"/>
          <w:szCs w:val="20"/>
          <w:lang w:val="uk-UA" w:eastAsia="uk-UA"/>
        </w:rPr>
        <w:t xml:space="preserve">її </w:t>
      </w:r>
      <w:r w:rsidR="009B5354">
        <w:rPr>
          <w:sz w:val="20"/>
          <w:szCs w:val="20"/>
          <w:lang w:val="uk-UA" w:eastAsia="uk-UA"/>
        </w:rPr>
        <w:t xml:space="preserve">нотаріальну </w:t>
      </w:r>
      <w:r w:rsidRPr="007A613A">
        <w:rPr>
          <w:sz w:val="20"/>
          <w:szCs w:val="20"/>
          <w:lang w:val="uk-UA" w:eastAsia="uk-UA"/>
        </w:rPr>
        <w:t>копію. Крім того, для ознайомлення з документами акціонер (представник акціонера) повинен мати при собі документ, що підтверджує право власності акціонера на акції ПрАТ «</w:t>
      </w:r>
      <w:r w:rsidR="00AF7A0F" w:rsidRPr="00AF7A0F">
        <w:rPr>
          <w:bCs/>
          <w:sz w:val="20"/>
          <w:szCs w:val="20"/>
          <w:lang w:val="uk-UA"/>
        </w:rPr>
        <w:t>ЦЕНТРОСТАЛЬ-ДОМСТАЛЬ</w:t>
      </w:r>
      <w:r w:rsidRPr="007A613A">
        <w:rPr>
          <w:sz w:val="20"/>
          <w:szCs w:val="20"/>
          <w:lang w:val="uk-UA" w:eastAsia="uk-UA"/>
        </w:rPr>
        <w:t>» - оригінал виписки про стан рахунку в цінних паперах, складеної депозитарною установою станом на дату</w:t>
      </w:r>
      <w:r w:rsidR="00984A67">
        <w:rPr>
          <w:sz w:val="20"/>
          <w:szCs w:val="20"/>
          <w:lang w:val="uk-UA" w:eastAsia="uk-UA"/>
        </w:rPr>
        <w:t>, що</w:t>
      </w:r>
      <w:r w:rsidR="00E47ABC">
        <w:rPr>
          <w:sz w:val="20"/>
          <w:szCs w:val="20"/>
          <w:lang w:val="uk-UA" w:eastAsia="uk-UA"/>
        </w:rPr>
        <w:t xml:space="preserve"> передує</w:t>
      </w:r>
      <w:r w:rsidRPr="007A613A">
        <w:rPr>
          <w:sz w:val="20"/>
          <w:szCs w:val="20"/>
          <w:lang w:val="uk-UA" w:eastAsia="uk-UA"/>
        </w:rPr>
        <w:t xml:space="preserve"> </w:t>
      </w:r>
      <w:r w:rsidR="00E47ABC">
        <w:rPr>
          <w:sz w:val="20"/>
          <w:szCs w:val="20"/>
          <w:lang w:val="uk-UA" w:eastAsia="uk-UA"/>
        </w:rPr>
        <w:t xml:space="preserve">даті </w:t>
      </w:r>
      <w:r w:rsidRPr="007A613A">
        <w:rPr>
          <w:sz w:val="20"/>
          <w:szCs w:val="20"/>
          <w:lang w:val="uk-UA" w:eastAsia="uk-UA"/>
        </w:rPr>
        <w:t>звернення акціонера (представника акціонера) з вимогою про надання документів для ознайомлення.</w:t>
      </w:r>
    </w:p>
    <w:p w:rsidR="00627F80" w:rsidRPr="007A613A" w:rsidRDefault="00627F80" w:rsidP="00627F80">
      <w:pPr>
        <w:spacing w:after="120"/>
        <w:jc w:val="both"/>
        <w:rPr>
          <w:sz w:val="20"/>
          <w:szCs w:val="20"/>
          <w:lang w:val="uk-UA" w:eastAsia="uk-UA"/>
        </w:rPr>
      </w:pPr>
      <w:r w:rsidRPr="007A613A">
        <w:rPr>
          <w:sz w:val="20"/>
          <w:szCs w:val="20"/>
          <w:lang w:val="uk-UA" w:eastAsia="uk-UA"/>
        </w:rPr>
        <w:t>3. Для ознайомлення із зазначеними документами акціонер (представник акціонера) повинен протягом строку, визначеного для ознайомлення із зазначеними документами, звернутися за місцем ознайомлення із документами до посадової особи ПрАТ «</w:t>
      </w:r>
      <w:r w:rsidR="00AF7A0F" w:rsidRPr="00AF7A0F">
        <w:rPr>
          <w:bCs/>
          <w:sz w:val="20"/>
          <w:szCs w:val="20"/>
          <w:lang w:val="uk-UA"/>
        </w:rPr>
        <w:t>ЦЕНТРОСТАЛЬ-ДОМСТАЛЬ</w:t>
      </w:r>
      <w:r w:rsidRPr="007A613A">
        <w:rPr>
          <w:sz w:val="20"/>
          <w:szCs w:val="20"/>
          <w:lang w:val="uk-UA" w:eastAsia="uk-UA"/>
        </w:rPr>
        <w:t>», відповідальної за ознайомлення акціонерів з такими документами, надавши посадовій особі ПрАТ «</w:t>
      </w:r>
      <w:r w:rsidR="00AF7A0F" w:rsidRPr="00AF7A0F">
        <w:rPr>
          <w:bCs/>
          <w:sz w:val="20"/>
          <w:szCs w:val="20"/>
          <w:lang w:val="uk-UA"/>
        </w:rPr>
        <w:t>ЦЕНТРОСТАЛЬ-ДОМСТАЛЬ</w:t>
      </w:r>
      <w:r w:rsidRPr="007A613A">
        <w:rPr>
          <w:sz w:val="20"/>
          <w:szCs w:val="20"/>
          <w:lang w:val="uk-UA" w:eastAsia="uk-UA"/>
        </w:rPr>
        <w:t>» документи, зазначені в попередньому пункті.</w:t>
      </w:r>
    </w:p>
    <w:p w:rsidR="00627F80" w:rsidRPr="007A613A" w:rsidRDefault="00627F80" w:rsidP="00627F80">
      <w:pPr>
        <w:spacing w:after="120"/>
        <w:jc w:val="both"/>
        <w:rPr>
          <w:sz w:val="20"/>
          <w:szCs w:val="20"/>
          <w:lang w:val="uk-UA" w:eastAsia="uk-UA"/>
        </w:rPr>
      </w:pPr>
      <w:r w:rsidRPr="007A613A">
        <w:rPr>
          <w:sz w:val="20"/>
          <w:szCs w:val="20"/>
          <w:lang w:val="uk-UA" w:eastAsia="uk-UA"/>
        </w:rPr>
        <w:t xml:space="preserve">4. Письмові відповіді на письмові запитання акціонерів щодо питань, включених до </w:t>
      </w:r>
      <w:r w:rsidR="002776CB">
        <w:rPr>
          <w:sz w:val="20"/>
          <w:szCs w:val="20"/>
          <w:lang w:val="uk-UA" w:eastAsia="uk-UA"/>
        </w:rPr>
        <w:t xml:space="preserve">проекту </w:t>
      </w:r>
      <w:r w:rsidRPr="007A613A">
        <w:rPr>
          <w:sz w:val="20"/>
          <w:szCs w:val="20"/>
          <w:lang w:val="uk-UA" w:eastAsia="uk-UA"/>
        </w:rPr>
        <w:t xml:space="preserve">порядку денного Загальних зборів, </w:t>
      </w:r>
      <w:r w:rsidRPr="00E92950">
        <w:rPr>
          <w:sz w:val="20"/>
          <w:szCs w:val="20"/>
          <w:lang w:val="uk-UA" w:eastAsia="uk-UA"/>
        </w:rPr>
        <w:t>надаються Товариством письмово</w:t>
      </w:r>
      <w:r w:rsidRPr="007A613A">
        <w:rPr>
          <w:sz w:val="20"/>
          <w:szCs w:val="20"/>
          <w:lang w:val="uk-UA" w:eastAsia="uk-UA"/>
        </w:rPr>
        <w:t xml:space="preserve"> та надсилаються акціонеру простим поштовим листом протягом 3-х (трьох) робочих днів з дати отримання письмового запитання, але не пізніше дати проведення Загальних зборів. </w:t>
      </w:r>
      <w:r w:rsidR="009B5354">
        <w:rPr>
          <w:sz w:val="20"/>
          <w:szCs w:val="20"/>
          <w:lang w:val="uk-UA" w:eastAsia="uk-UA"/>
        </w:rPr>
        <w:t>А</w:t>
      </w:r>
      <w:r w:rsidRPr="007A613A">
        <w:rPr>
          <w:sz w:val="20"/>
          <w:szCs w:val="20"/>
          <w:lang w:val="uk-UA" w:eastAsia="uk-UA"/>
        </w:rPr>
        <w:t>кціонери</w:t>
      </w:r>
      <w:r w:rsidR="009B5354">
        <w:rPr>
          <w:sz w:val="20"/>
          <w:szCs w:val="20"/>
          <w:lang w:val="uk-UA" w:eastAsia="uk-UA"/>
        </w:rPr>
        <w:t xml:space="preserve"> (їх представники)</w:t>
      </w:r>
      <w:r w:rsidRPr="007A613A">
        <w:rPr>
          <w:sz w:val="20"/>
          <w:szCs w:val="20"/>
          <w:lang w:val="uk-UA" w:eastAsia="uk-UA"/>
        </w:rPr>
        <w:t xml:space="preserve"> також будуть мати можливість ознайомитися з цими письмовими відповідями за місцезнаходженням Товариства. Товариство може надати одну загальну відповідь на всі запитання однакового змісту.</w:t>
      </w:r>
    </w:p>
    <w:p w:rsidR="00627F80" w:rsidRPr="007A613A" w:rsidRDefault="00627F80" w:rsidP="00627F80">
      <w:pPr>
        <w:spacing w:after="120"/>
        <w:jc w:val="both"/>
        <w:rPr>
          <w:sz w:val="20"/>
          <w:szCs w:val="20"/>
          <w:lang w:val="uk-UA" w:eastAsia="uk-UA"/>
        </w:rPr>
      </w:pPr>
      <w:r w:rsidRPr="007A613A">
        <w:rPr>
          <w:b/>
          <w:bCs/>
          <w:sz w:val="20"/>
          <w:szCs w:val="20"/>
          <w:u w:val="single"/>
          <w:lang w:val="uk-UA" w:eastAsia="uk-UA"/>
        </w:rPr>
        <w:t>Права акціонерів, надані акціонерам відповідно до вимог ст. 36</w:t>
      </w:r>
      <w:r w:rsidR="00AD207B">
        <w:rPr>
          <w:b/>
          <w:bCs/>
          <w:sz w:val="20"/>
          <w:szCs w:val="20"/>
          <w:u w:val="single"/>
          <w:lang w:val="uk-UA" w:eastAsia="uk-UA"/>
        </w:rPr>
        <w:t xml:space="preserve"> та 38</w:t>
      </w:r>
      <w:r w:rsidRPr="007A613A">
        <w:rPr>
          <w:b/>
          <w:bCs/>
          <w:sz w:val="20"/>
          <w:szCs w:val="20"/>
          <w:u w:val="single"/>
          <w:lang w:val="uk-UA" w:eastAsia="uk-UA"/>
        </w:rPr>
        <w:t xml:space="preserve"> Закону України «Про акціонерні товариства»</w:t>
      </w:r>
    </w:p>
    <w:p w:rsidR="00627F80" w:rsidRDefault="009D1006" w:rsidP="00627F80">
      <w:pPr>
        <w:spacing w:after="120"/>
        <w:jc w:val="both"/>
        <w:rPr>
          <w:sz w:val="20"/>
          <w:szCs w:val="20"/>
          <w:lang w:val="uk-UA" w:eastAsia="uk-UA"/>
        </w:rPr>
      </w:pPr>
      <w:r>
        <w:rPr>
          <w:sz w:val="20"/>
          <w:szCs w:val="20"/>
          <w:lang w:val="uk-UA" w:eastAsia="uk-UA"/>
        </w:rPr>
        <w:t xml:space="preserve">1. </w:t>
      </w:r>
      <w:r w:rsidR="00627F80" w:rsidRPr="007A613A">
        <w:rPr>
          <w:sz w:val="20"/>
          <w:szCs w:val="20"/>
          <w:lang w:val="uk-UA" w:eastAsia="uk-UA"/>
        </w:rPr>
        <w:t xml:space="preserve">Акціонери мають право від дати надсилання повідомлення до дня проведення Загальних зборів ознайомитись з матеріалами (документами), необхідними для прийняття рішень з питань порядку денного Загальних зборів, подавати Товариству письмові запитання щодо питань, включених до </w:t>
      </w:r>
      <w:r w:rsidR="002776CB">
        <w:rPr>
          <w:sz w:val="20"/>
          <w:szCs w:val="20"/>
          <w:lang w:val="uk-UA" w:eastAsia="uk-UA"/>
        </w:rPr>
        <w:t xml:space="preserve">проекту </w:t>
      </w:r>
      <w:r w:rsidR="00627F80" w:rsidRPr="007A613A">
        <w:rPr>
          <w:sz w:val="20"/>
          <w:szCs w:val="20"/>
          <w:lang w:val="uk-UA" w:eastAsia="uk-UA"/>
        </w:rPr>
        <w:t>порядку денного Загальних зборів</w:t>
      </w:r>
      <w:r w:rsidR="002776CB">
        <w:rPr>
          <w:sz w:val="20"/>
          <w:szCs w:val="20"/>
          <w:lang w:val="uk-UA" w:eastAsia="uk-UA"/>
        </w:rPr>
        <w:t xml:space="preserve"> та </w:t>
      </w:r>
      <w:r w:rsidR="002776CB" w:rsidRPr="007A613A">
        <w:rPr>
          <w:sz w:val="20"/>
          <w:szCs w:val="20"/>
          <w:lang w:val="uk-UA" w:eastAsia="uk-UA"/>
        </w:rPr>
        <w:t>порядку денного Загальних зборів</w:t>
      </w:r>
      <w:r w:rsidR="00627F80" w:rsidRPr="007A613A">
        <w:rPr>
          <w:sz w:val="20"/>
          <w:szCs w:val="20"/>
          <w:lang w:val="uk-UA" w:eastAsia="uk-UA"/>
        </w:rPr>
        <w:t xml:space="preserve">, на які Товариство зобов’язане надати письмові відповіді до </w:t>
      </w:r>
      <w:r w:rsidR="009B5354">
        <w:rPr>
          <w:sz w:val="20"/>
          <w:szCs w:val="20"/>
          <w:lang w:val="uk-UA" w:eastAsia="uk-UA"/>
        </w:rPr>
        <w:t>дати проведення</w:t>
      </w:r>
      <w:r w:rsidR="009B5354" w:rsidRPr="007A613A">
        <w:rPr>
          <w:sz w:val="20"/>
          <w:szCs w:val="20"/>
          <w:lang w:val="uk-UA" w:eastAsia="uk-UA"/>
        </w:rPr>
        <w:t xml:space="preserve"> </w:t>
      </w:r>
      <w:r w:rsidR="00627F80" w:rsidRPr="007A613A">
        <w:rPr>
          <w:sz w:val="20"/>
          <w:szCs w:val="20"/>
          <w:lang w:val="uk-UA" w:eastAsia="uk-UA"/>
        </w:rPr>
        <w:t>Загальних зборів у встановленому вище порядку.</w:t>
      </w:r>
    </w:p>
    <w:p w:rsidR="009D1006" w:rsidRPr="009D1006" w:rsidRDefault="009D1006" w:rsidP="009D1006">
      <w:pPr>
        <w:spacing w:after="120"/>
        <w:jc w:val="both"/>
        <w:rPr>
          <w:sz w:val="20"/>
          <w:szCs w:val="20"/>
          <w:lang w:val="uk-UA" w:eastAsia="uk-UA"/>
        </w:rPr>
      </w:pPr>
      <w:r w:rsidRPr="009D1006">
        <w:rPr>
          <w:sz w:val="20"/>
          <w:szCs w:val="20"/>
          <w:lang w:val="uk-UA" w:eastAsia="uk-UA"/>
        </w:rPr>
        <w:t xml:space="preserve">2. Кожний акціонер має право внести пропозиції щодо питань, включених до проекту порядку денного Загальних зборів. </w:t>
      </w:r>
      <w:r w:rsidR="009B5354" w:rsidRPr="009D1006">
        <w:rPr>
          <w:sz w:val="20"/>
          <w:szCs w:val="20"/>
          <w:lang w:val="uk-UA" w:eastAsia="uk-UA"/>
        </w:rPr>
        <w:t>Пропозиції щодо включення нових питань до проекту порядку денного повинні містити відповідні проекти рішень з цих питань.</w:t>
      </w:r>
      <w:r w:rsidR="009B5354">
        <w:rPr>
          <w:sz w:val="20"/>
          <w:szCs w:val="20"/>
          <w:lang w:val="uk-UA" w:eastAsia="uk-UA"/>
        </w:rPr>
        <w:t xml:space="preserve"> </w:t>
      </w:r>
      <w:r w:rsidRPr="009D1006">
        <w:rPr>
          <w:sz w:val="20"/>
          <w:szCs w:val="20"/>
          <w:lang w:val="uk-UA" w:eastAsia="uk-UA"/>
        </w:rPr>
        <w:t>Пропозиції вносяться не пізніше, ніж за 20 днів до дати проведення Загальних зборів</w:t>
      </w:r>
      <w:r w:rsidR="00AC68F2">
        <w:rPr>
          <w:sz w:val="20"/>
          <w:szCs w:val="20"/>
          <w:lang w:val="uk-UA" w:eastAsia="uk-UA"/>
        </w:rPr>
        <w:t xml:space="preserve"> за місцезнаходженням Товариства:</w:t>
      </w:r>
      <w:r w:rsidR="00AC68F2" w:rsidRPr="00AC68F2">
        <w:rPr>
          <w:sz w:val="20"/>
          <w:szCs w:val="20"/>
          <w:lang w:val="uk-UA"/>
        </w:rPr>
        <w:t xml:space="preserve"> </w:t>
      </w:r>
      <w:r w:rsidR="00AF7A0F" w:rsidRPr="00763438">
        <w:rPr>
          <w:sz w:val="20"/>
          <w:szCs w:val="20"/>
          <w:lang w:val="uk-UA"/>
        </w:rPr>
        <w:t>Україна, 07300, Київська обл., Вишгородський р-н, м. Вишгород, вул. </w:t>
      </w:r>
      <w:proofErr w:type="spellStart"/>
      <w:r w:rsidR="00AF7A0F" w:rsidRPr="00763438">
        <w:rPr>
          <w:sz w:val="20"/>
          <w:szCs w:val="20"/>
          <w:lang w:val="uk-UA"/>
        </w:rPr>
        <w:t>Новопромислова</w:t>
      </w:r>
      <w:proofErr w:type="spellEnd"/>
      <w:r w:rsidR="00AF7A0F" w:rsidRPr="00763438">
        <w:rPr>
          <w:sz w:val="20"/>
          <w:szCs w:val="20"/>
          <w:lang w:val="uk-UA"/>
        </w:rPr>
        <w:t>, 1</w:t>
      </w:r>
      <w:r w:rsidRPr="009D1006">
        <w:rPr>
          <w:sz w:val="20"/>
          <w:szCs w:val="20"/>
          <w:lang w:val="uk-UA" w:eastAsia="uk-UA"/>
        </w:rPr>
        <w:t xml:space="preserve">. </w:t>
      </w:r>
    </w:p>
    <w:p w:rsidR="009D1006" w:rsidRPr="009D1006" w:rsidRDefault="009D1006" w:rsidP="009D1006">
      <w:pPr>
        <w:spacing w:after="120"/>
        <w:jc w:val="both"/>
        <w:rPr>
          <w:sz w:val="20"/>
          <w:szCs w:val="20"/>
          <w:lang w:val="uk-UA" w:eastAsia="uk-UA"/>
        </w:rPr>
      </w:pPr>
      <w:r w:rsidRPr="009D1006">
        <w:rPr>
          <w:sz w:val="20"/>
          <w:szCs w:val="20"/>
          <w:lang w:val="uk-UA" w:eastAsia="uk-UA"/>
        </w:rPr>
        <w:t>3. Пропозиція до проекту порядку денного Загальних зборів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w:t>
      </w:r>
    </w:p>
    <w:p w:rsidR="009D1006" w:rsidRPr="009D1006" w:rsidRDefault="009D1006" w:rsidP="009D1006">
      <w:pPr>
        <w:spacing w:after="120"/>
        <w:jc w:val="both"/>
        <w:rPr>
          <w:sz w:val="20"/>
          <w:szCs w:val="20"/>
          <w:lang w:val="uk-UA" w:eastAsia="uk-UA"/>
        </w:rPr>
      </w:pPr>
      <w:r w:rsidRPr="009D1006">
        <w:rPr>
          <w:sz w:val="20"/>
          <w:szCs w:val="20"/>
          <w:lang w:val="uk-UA" w:eastAsia="uk-UA"/>
        </w:rPr>
        <w:t xml:space="preserve">4. Пропозиції акціонерів (акціонера), які сукупно є власниками 5 або більше відсотків голосуючих акцій, підлягають обов'язковому включенню до проекту порядку денного Загальних зборів. У такому разі рішення Наглядової ради про включення питання до проекту порядку денного не вимагається, а пропозиція вважається включеною до проекту порядку денного, якщо вона подана з дотриманням вимог </w:t>
      </w:r>
      <w:r w:rsidR="00AC68F2">
        <w:rPr>
          <w:sz w:val="20"/>
          <w:szCs w:val="20"/>
          <w:lang w:val="uk-UA" w:eastAsia="uk-UA"/>
        </w:rPr>
        <w:t>пунктів 2 та 3 цього розділу повідомлення</w:t>
      </w:r>
      <w:r w:rsidRPr="009D1006">
        <w:rPr>
          <w:sz w:val="20"/>
          <w:szCs w:val="20"/>
          <w:lang w:val="uk-UA" w:eastAsia="uk-UA"/>
        </w:rPr>
        <w:t>.</w:t>
      </w:r>
    </w:p>
    <w:p w:rsidR="009D1006" w:rsidRPr="009D1006" w:rsidRDefault="009D1006" w:rsidP="009D1006">
      <w:pPr>
        <w:spacing w:after="120"/>
        <w:jc w:val="both"/>
        <w:rPr>
          <w:sz w:val="20"/>
          <w:szCs w:val="20"/>
          <w:lang w:val="uk-UA" w:eastAsia="uk-UA"/>
        </w:rPr>
      </w:pPr>
      <w:r w:rsidRPr="009D1006">
        <w:rPr>
          <w:sz w:val="20"/>
          <w:szCs w:val="20"/>
          <w:lang w:val="uk-UA" w:eastAsia="uk-UA"/>
        </w:rPr>
        <w:lastRenderedPageBreak/>
        <w:t>5. Зміни до проекту порядку денного Загальних зборів вносяться лише шляхом включення нових питань та проектів рішень із запропонованих питань. Товариство не має права вносити зміни до запропонованих акціонерами питань або проектів рішень.</w:t>
      </w:r>
    </w:p>
    <w:p w:rsidR="009D1006" w:rsidRPr="009D1006" w:rsidRDefault="009D1006" w:rsidP="009D1006">
      <w:pPr>
        <w:spacing w:after="120"/>
        <w:jc w:val="both"/>
        <w:rPr>
          <w:sz w:val="20"/>
          <w:szCs w:val="20"/>
          <w:lang w:val="uk-UA" w:eastAsia="uk-UA"/>
        </w:rPr>
      </w:pPr>
      <w:r w:rsidRPr="009D1006">
        <w:rPr>
          <w:sz w:val="20"/>
          <w:szCs w:val="20"/>
          <w:lang w:val="uk-UA" w:eastAsia="uk-UA"/>
        </w:rPr>
        <w:t xml:space="preserve">6. Рішення про відмову у включенні до проекту порядку денного Загальних зборів пропозицій акціонерів (акціонера), яким належать менше 5 відсотків голосуючих акцій, може бути прийнято у </w:t>
      </w:r>
      <w:r w:rsidR="00AC68F2">
        <w:rPr>
          <w:sz w:val="20"/>
          <w:szCs w:val="20"/>
          <w:lang w:val="uk-UA" w:eastAsia="uk-UA"/>
        </w:rPr>
        <w:t xml:space="preserve">випадках, </w:t>
      </w:r>
      <w:r w:rsidR="00AC68F2" w:rsidRPr="003505C4">
        <w:rPr>
          <w:sz w:val="20"/>
          <w:szCs w:val="20"/>
          <w:lang w:val="uk-UA" w:eastAsia="uk-UA"/>
        </w:rPr>
        <w:t>встановлених Законом України «Про акціонерні товариства», а саме: недотримання акціонерами строку подання пропозиції (п. 2 цього розділу повідомлення) та неповноти даних пропозиції (п. 3 цього розділу повідомлення),</w:t>
      </w:r>
      <w:r w:rsidRPr="009D1006">
        <w:rPr>
          <w:sz w:val="20"/>
          <w:szCs w:val="20"/>
          <w:lang w:val="uk-UA" w:eastAsia="uk-UA"/>
        </w:rPr>
        <w:t xml:space="preserve"> а також у разі неподання акціонером жодного проекту рішення із запропонованих ним питань порядку денного.</w:t>
      </w:r>
    </w:p>
    <w:p w:rsidR="009D1006" w:rsidRPr="009D1006" w:rsidRDefault="009D1006" w:rsidP="009D1006">
      <w:pPr>
        <w:spacing w:after="120"/>
        <w:jc w:val="both"/>
        <w:rPr>
          <w:sz w:val="20"/>
          <w:szCs w:val="20"/>
          <w:lang w:val="uk-UA" w:eastAsia="uk-UA"/>
        </w:rPr>
      </w:pPr>
      <w:r w:rsidRPr="009D1006">
        <w:rPr>
          <w:sz w:val="20"/>
          <w:szCs w:val="20"/>
          <w:lang w:val="uk-UA" w:eastAsia="uk-UA"/>
        </w:rPr>
        <w:t>7. Мотивоване рішення про відмову у включенні пропозиції до проекту порядку денного Загальних зборів Товариством надсилається акціонеру протягом трьох днів з моменту його прийняття.</w:t>
      </w:r>
    </w:p>
    <w:p w:rsidR="009D1006" w:rsidRPr="009D1006" w:rsidRDefault="009D1006" w:rsidP="009D1006">
      <w:pPr>
        <w:spacing w:after="120"/>
        <w:jc w:val="both"/>
        <w:rPr>
          <w:sz w:val="20"/>
          <w:szCs w:val="20"/>
          <w:lang w:val="uk-UA" w:eastAsia="uk-UA"/>
        </w:rPr>
      </w:pPr>
      <w:r w:rsidRPr="009D1006">
        <w:rPr>
          <w:sz w:val="20"/>
          <w:szCs w:val="20"/>
          <w:lang w:val="uk-UA" w:eastAsia="uk-UA"/>
        </w:rPr>
        <w:t>8. У разі внесення змін до проекту порядку денного Загальних зборів Товариство не пізніше ніж за 10 днів до дати проведення Загальних зборів повідомляє акціонерів про такі зміни та направляє/вручає порядок денний, а також проекти рішень, що додаються на підставі пропозицій акціонерів.</w:t>
      </w:r>
    </w:p>
    <w:p w:rsidR="00627F80" w:rsidRPr="007A613A" w:rsidRDefault="00627F80" w:rsidP="00627F80">
      <w:pPr>
        <w:spacing w:after="120"/>
        <w:jc w:val="both"/>
        <w:rPr>
          <w:sz w:val="20"/>
          <w:szCs w:val="20"/>
          <w:lang w:val="uk-UA" w:eastAsia="uk-UA"/>
        </w:rPr>
      </w:pPr>
      <w:r w:rsidRPr="007A613A">
        <w:rPr>
          <w:b/>
          <w:bCs/>
          <w:sz w:val="20"/>
          <w:szCs w:val="20"/>
          <w:u w:val="single"/>
          <w:lang w:val="uk-UA" w:eastAsia="uk-UA"/>
        </w:rPr>
        <w:t>Порядок участі та голосування на Загальних зборах за довіреністю</w:t>
      </w:r>
    </w:p>
    <w:p w:rsidR="00627F80" w:rsidRPr="007A613A" w:rsidRDefault="00627F80" w:rsidP="00627F80">
      <w:pPr>
        <w:spacing w:after="120"/>
        <w:jc w:val="both"/>
        <w:rPr>
          <w:sz w:val="20"/>
          <w:szCs w:val="20"/>
          <w:lang w:val="uk-UA" w:eastAsia="uk-UA"/>
        </w:rPr>
      </w:pPr>
      <w:r w:rsidRPr="007A613A">
        <w:rPr>
          <w:sz w:val="20"/>
          <w:szCs w:val="20"/>
          <w:lang w:val="uk-UA" w:eastAsia="uk-UA"/>
        </w:rPr>
        <w:t xml:space="preserve">1. </w:t>
      </w:r>
      <w:r w:rsidRPr="007A613A">
        <w:rPr>
          <w:sz w:val="20"/>
          <w:szCs w:val="20"/>
          <w:lang w:val="uk-UA"/>
        </w:rPr>
        <w:t>Акціонерам (представникам акціонерів) необхідно мати при собі документ, що посвідчує особу (паспорт</w:t>
      </w:r>
      <w:r w:rsidR="00A706F7">
        <w:rPr>
          <w:sz w:val="20"/>
          <w:szCs w:val="20"/>
          <w:lang w:val="uk-UA"/>
        </w:rPr>
        <w:t>, тощо</w:t>
      </w:r>
      <w:r w:rsidRPr="007A613A">
        <w:rPr>
          <w:sz w:val="20"/>
          <w:szCs w:val="20"/>
          <w:lang w:val="uk-UA"/>
        </w:rPr>
        <w:t>). Представникам акціонерів необхідно додатково надати документ, що підтверджує повноваження представника (для керівників юридичних осіб – документ</w:t>
      </w:r>
      <w:r w:rsidR="00E47ABC">
        <w:rPr>
          <w:sz w:val="20"/>
          <w:szCs w:val="20"/>
          <w:lang w:val="uk-UA"/>
        </w:rPr>
        <w:t xml:space="preserve">, що підтверджує </w:t>
      </w:r>
      <w:r w:rsidRPr="007A613A">
        <w:rPr>
          <w:sz w:val="20"/>
          <w:szCs w:val="20"/>
          <w:lang w:val="uk-UA"/>
        </w:rPr>
        <w:t xml:space="preserve"> повноваження керівника</w:t>
      </w:r>
      <w:r w:rsidR="00AC68F2">
        <w:rPr>
          <w:sz w:val="20"/>
          <w:szCs w:val="20"/>
          <w:lang w:val="uk-UA"/>
        </w:rPr>
        <w:t xml:space="preserve"> (витяг з відповідного державного реєстру</w:t>
      </w:r>
      <w:r w:rsidR="00370ADE">
        <w:rPr>
          <w:sz w:val="20"/>
          <w:szCs w:val="20"/>
          <w:lang w:val="uk-UA"/>
        </w:rPr>
        <w:t>, тощо</w:t>
      </w:r>
      <w:r w:rsidR="00AC68F2">
        <w:rPr>
          <w:sz w:val="20"/>
          <w:szCs w:val="20"/>
          <w:lang w:val="uk-UA"/>
        </w:rPr>
        <w:t>)</w:t>
      </w:r>
      <w:r w:rsidRPr="007A613A">
        <w:rPr>
          <w:sz w:val="20"/>
          <w:szCs w:val="20"/>
          <w:lang w:val="uk-UA"/>
        </w:rPr>
        <w:t>; для інших представників – довіреність, видану для участі та голосування на Загальних зборах, оформлену згідно з</w:t>
      </w:r>
      <w:r w:rsidRPr="007A613A">
        <w:rPr>
          <w:color w:val="3366FF"/>
          <w:sz w:val="20"/>
          <w:szCs w:val="20"/>
          <w:lang w:val="uk-UA"/>
        </w:rPr>
        <w:t xml:space="preserve"> </w:t>
      </w:r>
      <w:r w:rsidRPr="007A613A">
        <w:rPr>
          <w:sz w:val="20"/>
          <w:szCs w:val="20"/>
          <w:lang w:val="uk-UA"/>
        </w:rPr>
        <w:t xml:space="preserve">вимогами законодавства України). </w:t>
      </w:r>
      <w:r w:rsidRPr="007A613A">
        <w:rPr>
          <w:sz w:val="20"/>
          <w:szCs w:val="20"/>
          <w:lang w:val="uk-UA" w:eastAsia="uk-UA"/>
        </w:rPr>
        <w:t>Посадові особи органів Товариства та їх афілійовані особи не можуть бути представниками інших акціонерів Товариства на Загальних зборах.</w:t>
      </w:r>
    </w:p>
    <w:p w:rsidR="00627F80" w:rsidRPr="007A613A" w:rsidRDefault="00627F80" w:rsidP="00627F80">
      <w:pPr>
        <w:spacing w:after="120"/>
        <w:jc w:val="both"/>
        <w:rPr>
          <w:sz w:val="20"/>
          <w:szCs w:val="20"/>
          <w:lang w:val="uk-UA" w:eastAsia="uk-UA"/>
        </w:rPr>
      </w:pPr>
      <w:r w:rsidRPr="007A613A">
        <w:rPr>
          <w:sz w:val="20"/>
          <w:szCs w:val="20"/>
          <w:lang w:val="uk-UA" w:eastAsia="uk-UA"/>
        </w:rPr>
        <w:t>2. Довіреність на право участі та голосування на Загальних зборах може містити завдання</w:t>
      </w:r>
      <w:r w:rsidR="000C56BE">
        <w:rPr>
          <w:sz w:val="20"/>
          <w:szCs w:val="20"/>
          <w:lang w:val="uk-UA" w:eastAsia="uk-UA"/>
        </w:rPr>
        <w:t xml:space="preserve"> (інструкцію</w:t>
      </w:r>
      <w:r w:rsidR="00A706F7">
        <w:rPr>
          <w:sz w:val="20"/>
          <w:szCs w:val="20"/>
          <w:lang w:val="uk-UA" w:eastAsia="uk-UA"/>
        </w:rPr>
        <w:t>, тощо)</w:t>
      </w:r>
      <w:r w:rsidRPr="007A613A">
        <w:rPr>
          <w:sz w:val="20"/>
          <w:szCs w:val="20"/>
          <w:lang w:val="uk-UA" w:eastAsia="uk-UA"/>
        </w:rPr>
        <w:t xml:space="preserve"> щодо голосування, тобто перелік питань порядку денного Загальних зборів із зазначенням того, як і за яке (проти якого чи утриматись від голосування за яке) рішення потрібно проголосувати. Під час голосування на Загальних зборах представник повинен голосувати саме так, як передбачено завданням</w:t>
      </w:r>
      <w:r w:rsidR="00A706F7">
        <w:rPr>
          <w:sz w:val="20"/>
          <w:szCs w:val="20"/>
          <w:lang w:val="uk-UA" w:eastAsia="uk-UA"/>
        </w:rPr>
        <w:t xml:space="preserve"> (інструкцією, тощо)</w:t>
      </w:r>
      <w:r w:rsidRPr="007A613A">
        <w:rPr>
          <w:sz w:val="20"/>
          <w:szCs w:val="20"/>
          <w:lang w:val="uk-UA" w:eastAsia="uk-UA"/>
        </w:rPr>
        <w:t xml:space="preserve"> щодо голосування. Якщо довіреність не містить завдання</w:t>
      </w:r>
      <w:r w:rsidR="00A706F7">
        <w:rPr>
          <w:sz w:val="20"/>
          <w:szCs w:val="20"/>
          <w:lang w:val="uk-UA" w:eastAsia="uk-UA"/>
        </w:rPr>
        <w:t xml:space="preserve"> (інструкцію, тощо)</w:t>
      </w:r>
      <w:r w:rsidRPr="007A613A">
        <w:rPr>
          <w:sz w:val="20"/>
          <w:szCs w:val="20"/>
          <w:lang w:val="uk-UA" w:eastAsia="uk-UA"/>
        </w:rPr>
        <w:t xml:space="preserve"> щодо голосування, представник вирішує всі питання щодо голосування на Загальних зборах акціонерів на свій розсуд.</w:t>
      </w:r>
    </w:p>
    <w:p w:rsidR="00627F80" w:rsidRPr="00C412C6" w:rsidRDefault="00370ADE" w:rsidP="00627F80">
      <w:pPr>
        <w:spacing w:after="120"/>
        <w:jc w:val="both"/>
        <w:rPr>
          <w:sz w:val="20"/>
          <w:szCs w:val="20"/>
          <w:lang w:val="uk-UA" w:eastAsia="uk-UA"/>
        </w:rPr>
      </w:pPr>
      <w:r>
        <w:rPr>
          <w:sz w:val="20"/>
          <w:szCs w:val="20"/>
          <w:lang w:val="uk-UA" w:eastAsia="uk-UA"/>
        </w:rPr>
        <w:t>3</w:t>
      </w:r>
      <w:r w:rsidR="00627F80" w:rsidRPr="007A613A">
        <w:rPr>
          <w:sz w:val="20"/>
          <w:szCs w:val="20"/>
          <w:lang w:val="uk-UA" w:eastAsia="uk-UA"/>
        </w:rPr>
        <w:t>. Акціонер має право видати довіреність на право участі та голосування</w:t>
      </w:r>
      <w:r>
        <w:rPr>
          <w:sz w:val="20"/>
          <w:szCs w:val="20"/>
          <w:lang w:val="uk-UA" w:eastAsia="uk-UA"/>
        </w:rPr>
        <w:t xml:space="preserve"> </w:t>
      </w:r>
      <w:r w:rsidR="00627F80" w:rsidRPr="007A613A">
        <w:rPr>
          <w:sz w:val="20"/>
          <w:szCs w:val="20"/>
          <w:lang w:val="uk-UA" w:eastAsia="uk-UA"/>
        </w:rPr>
        <w:t xml:space="preserve">на Загальних зборах декільком своїм представникам. Надання довіреності на право участі та голосування на Загальних зборах не виключає право участі на цих Загальних зборах акціонера, який видав </w:t>
      </w:r>
      <w:r w:rsidR="00627F80" w:rsidRPr="00C412C6">
        <w:rPr>
          <w:sz w:val="20"/>
          <w:szCs w:val="20"/>
          <w:lang w:val="uk-UA" w:eastAsia="uk-UA"/>
        </w:rPr>
        <w:t>довіреність, замість свого представника.</w:t>
      </w:r>
      <w:r w:rsidR="00E47ABC">
        <w:rPr>
          <w:sz w:val="20"/>
          <w:szCs w:val="20"/>
          <w:lang w:val="uk-UA" w:eastAsia="uk-UA"/>
        </w:rPr>
        <w:t xml:space="preserve"> </w:t>
      </w:r>
      <w:r w:rsidR="00627F80" w:rsidRPr="00C412C6">
        <w:rPr>
          <w:sz w:val="20"/>
          <w:szCs w:val="20"/>
          <w:lang w:val="uk-UA" w:eastAsia="uk-UA"/>
        </w:rPr>
        <w:t>У разі, якщо для участі в Загальних зборах з'явилося декілька представників акціонера, реєструється той представник, довіреність якому видана пізніше.</w:t>
      </w:r>
    </w:p>
    <w:p w:rsidR="00C412C6" w:rsidRDefault="00C412C6" w:rsidP="00627F80">
      <w:pPr>
        <w:rPr>
          <w:b/>
          <w:sz w:val="20"/>
          <w:szCs w:val="20"/>
          <w:lang w:val="uk-UA"/>
        </w:rPr>
      </w:pPr>
    </w:p>
    <w:p w:rsidR="00370ADE" w:rsidRDefault="00370ADE" w:rsidP="00627F80">
      <w:pPr>
        <w:rPr>
          <w:b/>
          <w:sz w:val="20"/>
          <w:szCs w:val="20"/>
          <w:lang w:val="uk-UA"/>
        </w:rPr>
      </w:pPr>
      <w:r>
        <w:rPr>
          <w:sz w:val="20"/>
          <w:szCs w:val="20"/>
          <w:lang w:val="uk-UA"/>
        </w:rPr>
        <w:t>Т</w:t>
      </w:r>
      <w:r w:rsidRPr="007A613A">
        <w:rPr>
          <w:sz w:val="20"/>
          <w:szCs w:val="20"/>
          <w:lang w:val="uk-UA"/>
        </w:rPr>
        <w:t>елефон для довідок</w:t>
      </w:r>
      <w:r w:rsidRPr="00627F80">
        <w:rPr>
          <w:sz w:val="20"/>
          <w:szCs w:val="20"/>
          <w:lang w:val="uk-UA"/>
        </w:rPr>
        <w:t xml:space="preserve">: </w:t>
      </w:r>
      <w:r w:rsidR="00AF7A0F" w:rsidRPr="00AF7A0F">
        <w:rPr>
          <w:sz w:val="20"/>
          <w:szCs w:val="20"/>
          <w:lang w:val="uk-UA" w:eastAsia="uk-UA"/>
        </w:rPr>
        <w:t>(</w:t>
      </w:r>
      <w:r w:rsidR="00AF7A0F" w:rsidRPr="00AF7A0F">
        <w:rPr>
          <w:sz w:val="20"/>
          <w:szCs w:val="20"/>
          <w:lang w:eastAsia="uk-UA"/>
        </w:rPr>
        <w:t>067</w:t>
      </w:r>
      <w:r w:rsidR="00AF7A0F" w:rsidRPr="00AF7A0F">
        <w:rPr>
          <w:sz w:val="20"/>
          <w:szCs w:val="20"/>
          <w:lang w:val="uk-UA" w:eastAsia="uk-UA"/>
        </w:rPr>
        <w:t xml:space="preserve">) </w:t>
      </w:r>
      <w:r w:rsidR="00AF7A0F" w:rsidRPr="00AF7A0F">
        <w:rPr>
          <w:sz w:val="20"/>
          <w:szCs w:val="20"/>
          <w:lang w:eastAsia="uk-UA"/>
        </w:rPr>
        <w:t>125</w:t>
      </w:r>
      <w:r w:rsidR="00AF7A0F" w:rsidRPr="00AF7A0F">
        <w:rPr>
          <w:sz w:val="20"/>
          <w:szCs w:val="20"/>
          <w:lang w:val="uk-UA" w:eastAsia="uk-UA"/>
        </w:rPr>
        <w:t>-</w:t>
      </w:r>
      <w:r w:rsidR="00AF7A0F" w:rsidRPr="00AF7A0F">
        <w:rPr>
          <w:sz w:val="20"/>
          <w:szCs w:val="20"/>
          <w:lang w:eastAsia="uk-UA"/>
        </w:rPr>
        <w:t>40</w:t>
      </w:r>
      <w:r w:rsidR="00AF7A0F" w:rsidRPr="00AF7A0F">
        <w:rPr>
          <w:sz w:val="20"/>
          <w:szCs w:val="20"/>
          <w:lang w:val="uk-UA" w:eastAsia="uk-UA"/>
        </w:rPr>
        <w:t>-</w:t>
      </w:r>
      <w:r w:rsidR="00AF7A0F" w:rsidRPr="00AF7A0F">
        <w:rPr>
          <w:sz w:val="20"/>
          <w:szCs w:val="20"/>
          <w:lang w:eastAsia="uk-UA"/>
        </w:rPr>
        <w:t>30</w:t>
      </w:r>
      <w:r>
        <w:rPr>
          <w:sz w:val="20"/>
          <w:szCs w:val="20"/>
          <w:lang w:val="uk-UA"/>
        </w:rPr>
        <w:t>.</w:t>
      </w:r>
    </w:p>
    <w:p w:rsidR="00370ADE" w:rsidRPr="00075E0C" w:rsidRDefault="00370ADE" w:rsidP="00627F80">
      <w:pPr>
        <w:rPr>
          <w:b/>
          <w:sz w:val="20"/>
          <w:szCs w:val="20"/>
        </w:rPr>
      </w:pPr>
    </w:p>
    <w:p w:rsidR="008C4DEF" w:rsidRPr="008C4DEF" w:rsidRDefault="008C4DEF" w:rsidP="008C4DEF">
      <w:pPr>
        <w:jc w:val="center"/>
        <w:rPr>
          <w:b/>
          <w:sz w:val="20"/>
          <w:szCs w:val="20"/>
          <w:lang w:val="uk-UA"/>
        </w:rPr>
      </w:pPr>
      <w:r w:rsidRPr="008C4DEF">
        <w:rPr>
          <w:b/>
          <w:sz w:val="20"/>
          <w:szCs w:val="20"/>
          <w:lang w:val="uk-UA"/>
        </w:rPr>
        <w:t xml:space="preserve">Основні показники фінансово-господарської діяльності </w:t>
      </w:r>
    </w:p>
    <w:p w:rsidR="008C4DEF" w:rsidRPr="008C4DEF" w:rsidRDefault="008C4DEF" w:rsidP="008C4DEF">
      <w:pPr>
        <w:jc w:val="center"/>
        <w:rPr>
          <w:b/>
          <w:sz w:val="20"/>
          <w:szCs w:val="20"/>
          <w:lang w:val="uk-UA"/>
        </w:rPr>
      </w:pPr>
      <w:r w:rsidRPr="008C4DEF">
        <w:rPr>
          <w:b/>
          <w:sz w:val="20"/>
          <w:szCs w:val="20"/>
          <w:lang w:val="uk-UA" w:eastAsia="uk-UA"/>
        </w:rPr>
        <w:t>ПрАТ «</w:t>
      </w:r>
      <w:r w:rsidR="00AF7A0F" w:rsidRPr="00AF7A0F">
        <w:rPr>
          <w:b/>
          <w:bCs/>
          <w:sz w:val="20"/>
          <w:szCs w:val="20"/>
          <w:lang w:val="uk-UA"/>
        </w:rPr>
        <w:t>ЦЕНТРОСТАЛЬ-ДОМСТАЛЬ</w:t>
      </w:r>
      <w:r w:rsidRPr="008C4DEF">
        <w:rPr>
          <w:b/>
          <w:sz w:val="20"/>
          <w:szCs w:val="20"/>
          <w:lang w:val="uk-UA" w:eastAsia="uk-UA"/>
        </w:rPr>
        <w:t>»</w:t>
      </w:r>
      <w:r w:rsidRPr="008C4DEF">
        <w:rPr>
          <w:b/>
          <w:sz w:val="20"/>
          <w:szCs w:val="20"/>
          <w:lang w:val="uk-UA"/>
        </w:rPr>
        <w:t xml:space="preserve"> за 2018 рік*</w:t>
      </w:r>
      <w:r>
        <w:rPr>
          <w:b/>
          <w:sz w:val="20"/>
          <w:szCs w:val="20"/>
          <w:lang w:val="uk-UA"/>
        </w:rPr>
        <w:t>*</w:t>
      </w:r>
    </w:p>
    <w:p w:rsidR="009F1472" w:rsidRDefault="009F1472" w:rsidP="009F1472">
      <w:pPr>
        <w:ind w:right="27"/>
        <w:jc w:val="center"/>
        <w:rPr>
          <w:sz w:val="20"/>
          <w:szCs w:val="20"/>
          <w:lang w:val="uk-UA"/>
        </w:rPr>
      </w:pPr>
      <w:r w:rsidRPr="009F1472">
        <w:rPr>
          <w:b/>
          <w:sz w:val="20"/>
          <w:szCs w:val="20"/>
          <w:lang w:val="uk-UA"/>
        </w:rPr>
        <w:t xml:space="preserve">                                                                                                                                            </w:t>
      </w:r>
      <w:r w:rsidRPr="009F1472">
        <w:rPr>
          <w:sz w:val="20"/>
          <w:szCs w:val="20"/>
          <w:lang w:val="uk-UA"/>
        </w:rPr>
        <w:t>(тис. грн.)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2"/>
        <w:gridCol w:w="1463"/>
        <w:gridCol w:w="1463"/>
      </w:tblGrid>
      <w:tr w:rsidR="00A00CC6" w:rsidRPr="00A00CC6" w:rsidTr="00AD377C">
        <w:trPr>
          <w:trHeight w:val="261"/>
        </w:trPr>
        <w:tc>
          <w:tcPr>
            <w:tcW w:w="6912" w:type="dxa"/>
            <w:vMerge w:val="restart"/>
            <w:tcBorders>
              <w:top w:val="single" w:sz="4" w:space="0" w:color="auto"/>
              <w:left w:val="single" w:sz="4" w:space="0" w:color="auto"/>
              <w:bottom w:val="single" w:sz="4" w:space="0" w:color="auto"/>
              <w:right w:val="single" w:sz="4" w:space="0" w:color="auto"/>
            </w:tcBorders>
            <w:vAlign w:val="center"/>
          </w:tcPr>
          <w:p w:rsidR="00A00CC6" w:rsidRPr="00A00CC6" w:rsidRDefault="00A00CC6" w:rsidP="00AD377C">
            <w:pPr>
              <w:jc w:val="center"/>
              <w:rPr>
                <w:sz w:val="20"/>
                <w:szCs w:val="20"/>
                <w:lang w:val="uk-UA"/>
              </w:rPr>
            </w:pPr>
            <w:r w:rsidRPr="00A00CC6">
              <w:rPr>
                <w:sz w:val="20"/>
                <w:szCs w:val="20"/>
                <w:lang w:val="uk-UA"/>
              </w:rPr>
              <w:t>Найменування показника</w:t>
            </w:r>
          </w:p>
        </w:tc>
        <w:tc>
          <w:tcPr>
            <w:tcW w:w="2926" w:type="dxa"/>
            <w:gridSpan w:val="2"/>
            <w:tcBorders>
              <w:top w:val="single" w:sz="4" w:space="0" w:color="auto"/>
              <w:left w:val="single" w:sz="4" w:space="0" w:color="auto"/>
              <w:bottom w:val="single" w:sz="4" w:space="0" w:color="auto"/>
              <w:right w:val="single" w:sz="4" w:space="0" w:color="auto"/>
            </w:tcBorders>
            <w:vAlign w:val="center"/>
          </w:tcPr>
          <w:p w:rsidR="00A00CC6" w:rsidRPr="00A00CC6" w:rsidRDefault="00A00CC6" w:rsidP="00AD377C">
            <w:pPr>
              <w:jc w:val="center"/>
              <w:rPr>
                <w:sz w:val="20"/>
                <w:szCs w:val="20"/>
                <w:lang w:val="uk-UA"/>
              </w:rPr>
            </w:pPr>
            <w:r w:rsidRPr="00A00CC6">
              <w:rPr>
                <w:sz w:val="20"/>
                <w:szCs w:val="20"/>
                <w:lang w:val="uk-UA"/>
              </w:rPr>
              <w:t>період</w:t>
            </w:r>
          </w:p>
        </w:tc>
      </w:tr>
      <w:tr w:rsidR="00A00CC6" w:rsidRPr="00A00CC6" w:rsidTr="00AD377C">
        <w:trPr>
          <w:trHeight w:val="311"/>
        </w:trPr>
        <w:tc>
          <w:tcPr>
            <w:tcW w:w="6912" w:type="dxa"/>
            <w:vMerge/>
            <w:tcBorders>
              <w:top w:val="single" w:sz="4" w:space="0" w:color="auto"/>
              <w:left w:val="single" w:sz="4" w:space="0" w:color="auto"/>
              <w:bottom w:val="single" w:sz="4" w:space="0" w:color="auto"/>
              <w:right w:val="single" w:sz="4" w:space="0" w:color="auto"/>
            </w:tcBorders>
            <w:vAlign w:val="center"/>
          </w:tcPr>
          <w:p w:rsidR="00A00CC6" w:rsidRPr="00A00CC6" w:rsidRDefault="00A00CC6" w:rsidP="00AD377C">
            <w:pPr>
              <w:rPr>
                <w:sz w:val="20"/>
                <w:szCs w:val="20"/>
                <w:lang w:val="uk-UA"/>
              </w:rPr>
            </w:pPr>
          </w:p>
        </w:tc>
        <w:tc>
          <w:tcPr>
            <w:tcW w:w="1463" w:type="dxa"/>
            <w:tcBorders>
              <w:top w:val="single" w:sz="4" w:space="0" w:color="auto"/>
              <w:left w:val="single" w:sz="4" w:space="0" w:color="auto"/>
              <w:bottom w:val="single" w:sz="4" w:space="0" w:color="auto"/>
              <w:right w:val="single" w:sz="4" w:space="0" w:color="auto"/>
            </w:tcBorders>
          </w:tcPr>
          <w:p w:rsidR="00A00CC6" w:rsidRPr="00A00CC6" w:rsidRDefault="00A00CC6" w:rsidP="00AD377C">
            <w:pPr>
              <w:jc w:val="center"/>
              <w:rPr>
                <w:sz w:val="20"/>
                <w:szCs w:val="20"/>
                <w:lang w:val="uk-UA"/>
              </w:rPr>
            </w:pPr>
            <w:r w:rsidRPr="00A00CC6">
              <w:rPr>
                <w:sz w:val="20"/>
                <w:szCs w:val="20"/>
                <w:lang w:val="uk-UA"/>
              </w:rPr>
              <w:t>звітний</w:t>
            </w:r>
          </w:p>
          <w:p w:rsidR="00A00CC6" w:rsidRPr="00A00CC6" w:rsidRDefault="00A00CC6" w:rsidP="00AD377C">
            <w:pPr>
              <w:jc w:val="center"/>
              <w:rPr>
                <w:sz w:val="20"/>
                <w:szCs w:val="20"/>
                <w:lang w:val="uk-UA"/>
              </w:rPr>
            </w:pPr>
            <w:r w:rsidRPr="00A00CC6">
              <w:rPr>
                <w:sz w:val="20"/>
                <w:szCs w:val="20"/>
                <w:lang w:val="uk-UA"/>
              </w:rPr>
              <w:t>(2018)</w:t>
            </w:r>
          </w:p>
        </w:tc>
        <w:tc>
          <w:tcPr>
            <w:tcW w:w="1463" w:type="dxa"/>
            <w:tcBorders>
              <w:top w:val="single" w:sz="4" w:space="0" w:color="auto"/>
              <w:left w:val="single" w:sz="4" w:space="0" w:color="auto"/>
              <w:bottom w:val="single" w:sz="4" w:space="0" w:color="auto"/>
              <w:right w:val="single" w:sz="4" w:space="0" w:color="auto"/>
            </w:tcBorders>
          </w:tcPr>
          <w:p w:rsidR="00A00CC6" w:rsidRPr="00A00CC6" w:rsidRDefault="00A00CC6" w:rsidP="00AD377C">
            <w:pPr>
              <w:jc w:val="center"/>
              <w:rPr>
                <w:sz w:val="20"/>
                <w:szCs w:val="20"/>
                <w:lang w:val="uk-UA"/>
              </w:rPr>
            </w:pPr>
            <w:r w:rsidRPr="00A00CC6">
              <w:rPr>
                <w:sz w:val="20"/>
                <w:szCs w:val="20"/>
                <w:lang w:val="uk-UA"/>
              </w:rPr>
              <w:t>попередній</w:t>
            </w:r>
          </w:p>
          <w:p w:rsidR="00A00CC6" w:rsidRPr="00A00CC6" w:rsidRDefault="00A00CC6" w:rsidP="00AD377C">
            <w:pPr>
              <w:jc w:val="center"/>
              <w:rPr>
                <w:sz w:val="20"/>
                <w:szCs w:val="20"/>
                <w:lang w:val="uk-UA"/>
              </w:rPr>
            </w:pPr>
            <w:r w:rsidRPr="00A00CC6">
              <w:rPr>
                <w:sz w:val="20"/>
                <w:szCs w:val="20"/>
                <w:lang w:val="uk-UA"/>
              </w:rPr>
              <w:t>(2017)</w:t>
            </w:r>
          </w:p>
        </w:tc>
      </w:tr>
      <w:tr w:rsidR="00A00CC6" w:rsidRPr="00A00CC6" w:rsidTr="00AD377C">
        <w:tc>
          <w:tcPr>
            <w:tcW w:w="6912" w:type="dxa"/>
            <w:tcBorders>
              <w:top w:val="single" w:sz="4" w:space="0" w:color="auto"/>
              <w:left w:val="single" w:sz="4" w:space="0" w:color="auto"/>
              <w:bottom w:val="single" w:sz="4" w:space="0" w:color="auto"/>
              <w:right w:val="single" w:sz="4" w:space="0" w:color="auto"/>
            </w:tcBorders>
          </w:tcPr>
          <w:p w:rsidR="00A00CC6" w:rsidRPr="00A00CC6" w:rsidRDefault="00A00CC6" w:rsidP="00AD377C">
            <w:pPr>
              <w:rPr>
                <w:sz w:val="20"/>
                <w:szCs w:val="20"/>
                <w:lang w:val="uk-UA"/>
              </w:rPr>
            </w:pPr>
            <w:r w:rsidRPr="00A00CC6">
              <w:rPr>
                <w:sz w:val="20"/>
                <w:szCs w:val="20"/>
                <w:lang w:val="uk-UA"/>
              </w:rPr>
              <w:t>Усього активів</w:t>
            </w:r>
          </w:p>
        </w:tc>
        <w:tc>
          <w:tcPr>
            <w:tcW w:w="1463" w:type="dxa"/>
            <w:tcBorders>
              <w:top w:val="single" w:sz="4" w:space="0" w:color="auto"/>
              <w:left w:val="single" w:sz="4" w:space="0" w:color="auto"/>
              <w:bottom w:val="single" w:sz="4" w:space="0" w:color="auto"/>
              <w:right w:val="single" w:sz="4" w:space="0" w:color="auto"/>
            </w:tcBorders>
            <w:vAlign w:val="center"/>
          </w:tcPr>
          <w:p w:rsidR="00A00CC6" w:rsidRPr="00A00CC6" w:rsidRDefault="00A00CC6" w:rsidP="00AD377C">
            <w:pPr>
              <w:jc w:val="right"/>
              <w:rPr>
                <w:color w:val="000000"/>
                <w:sz w:val="20"/>
                <w:szCs w:val="20"/>
                <w:lang w:val="uk-UA"/>
              </w:rPr>
            </w:pPr>
            <w:r w:rsidRPr="00A00CC6">
              <w:rPr>
                <w:color w:val="000000"/>
                <w:sz w:val="20"/>
                <w:szCs w:val="20"/>
                <w:lang w:val="uk-UA"/>
              </w:rPr>
              <w:t>10 701,9</w:t>
            </w:r>
          </w:p>
        </w:tc>
        <w:tc>
          <w:tcPr>
            <w:tcW w:w="1463" w:type="dxa"/>
            <w:tcBorders>
              <w:top w:val="single" w:sz="4" w:space="0" w:color="auto"/>
              <w:left w:val="single" w:sz="4" w:space="0" w:color="auto"/>
              <w:bottom w:val="single" w:sz="4" w:space="0" w:color="auto"/>
              <w:right w:val="single" w:sz="4" w:space="0" w:color="auto"/>
            </w:tcBorders>
            <w:vAlign w:val="center"/>
          </w:tcPr>
          <w:p w:rsidR="00A00CC6" w:rsidRPr="00A00CC6" w:rsidRDefault="00A00CC6" w:rsidP="00AD377C">
            <w:pPr>
              <w:jc w:val="right"/>
              <w:rPr>
                <w:color w:val="000000"/>
                <w:sz w:val="20"/>
                <w:szCs w:val="20"/>
                <w:lang w:val="uk-UA"/>
              </w:rPr>
            </w:pPr>
            <w:r w:rsidRPr="00A00CC6">
              <w:rPr>
                <w:color w:val="000000"/>
                <w:sz w:val="20"/>
                <w:szCs w:val="20"/>
                <w:lang w:val="uk-UA"/>
              </w:rPr>
              <w:t>12 096,0</w:t>
            </w:r>
          </w:p>
        </w:tc>
      </w:tr>
      <w:tr w:rsidR="00A00CC6" w:rsidRPr="00A00CC6" w:rsidTr="00AD377C">
        <w:tc>
          <w:tcPr>
            <w:tcW w:w="6912" w:type="dxa"/>
            <w:tcBorders>
              <w:top w:val="single" w:sz="4" w:space="0" w:color="auto"/>
              <w:left w:val="single" w:sz="4" w:space="0" w:color="auto"/>
              <w:bottom w:val="single" w:sz="4" w:space="0" w:color="auto"/>
              <w:right w:val="single" w:sz="4" w:space="0" w:color="auto"/>
            </w:tcBorders>
          </w:tcPr>
          <w:p w:rsidR="00A00CC6" w:rsidRPr="00A00CC6" w:rsidRDefault="00A00CC6" w:rsidP="00AD377C">
            <w:pPr>
              <w:rPr>
                <w:sz w:val="20"/>
                <w:szCs w:val="20"/>
                <w:lang w:val="uk-UA"/>
              </w:rPr>
            </w:pPr>
            <w:r w:rsidRPr="00A00CC6">
              <w:rPr>
                <w:sz w:val="20"/>
                <w:szCs w:val="20"/>
                <w:lang w:val="uk-UA"/>
              </w:rPr>
              <w:t>Основні засоби</w:t>
            </w:r>
          </w:p>
        </w:tc>
        <w:tc>
          <w:tcPr>
            <w:tcW w:w="1463" w:type="dxa"/>
            <w:tcBorders>
              <w:top w:val="single" w:sz="4" w:space="0" w:color="auto"/>
              <w:left w:val="single" w:sz="4" w:space="0" w:color="auto"/>
              <w:bottom w:val="single" w:sz="4" w:space="0" w:color="auto"/>
              <w:right w:val="single" w:sz="4" w:space="0" w:color="auto"/>
            </w:tcBorders>
            <w:vAlign w:val="center"/>
          </w:tcPr>
          <w:p w:rsidR="00A00CC6" w:rsidRPr="00A00CC6" w:rsidRDefault="00A00CC6" w:rsidP="00AD377C">
            <w:pPr>
              <w:jc w:val="right"/>
              <w:rPr>
                <w:color w:val="000000"/>
                <w:sz w:val="20"/>
                <w:szCs w:val="20"/>
                <w:lang w:val="uk-UA"/>
              </w:rPr>
            </w:pPr>
            <w:r w:rsidRPr="00A00CC6">
              <w:rPr>
                <w:color w:val="000000"/>
                <w:sz w:val="20"/>
                <w:szCs w:val="20"/>
                <w:lang w:val="uk-UA"/>
              </w:rPr>
              <w:t>8 239,4</w:t>
            </w:r>
          </w:p>
        </w:tc>
        <w:tc>
          <w:tcPr>
            <w:tcW w:w="1463" w:type="dxa"/>
            <w:tcBorders>
              <w:top w:val="single" w:sz="4" w:space="0" w:color="auto"/>
              <w:left w:val="single" w:sz="4" w:space="0" w:color="auto"/>
              <w:bottom w:val="single" w:sz="4" w:space="0" w:color="auto"/>
              <w:right w:val="single" w:sz="4" w:space="0" w:color="auto"/>
            </w:tcBorders>
            <w:vAlign w:val="center"/>
          </w:tcPr>
          <w:p w:rsidR="00A00CC6" w:rsidRPr="00A00CC6" w:rsidRDefault="00A00CC6" w:rsidP="00AD377C">
            <w:pPr>
              <w:jc w:val="right"/>
              <w:rPr>
                <w:color w:val="000000"/>
                <w:sz w:val="20"/>
                <w:szCs w:val="20"/>
                <w:lang w:val="uk-UA"/>
              </w:rPr>
            </w:pPr>
            <w:r w:rsidRPr="00A00CC6">
              <w:rPr>
                <w:color w:val="000000"/>
                <w:sz w:val="20"/>
                <w:szCs w:val="20"/>
                <w:lang w:val="uk-UA"/>
              </w:rPr>
              <w:t>8 878,7</w:t>
            </w:r>
          </w:p>
        </w:tc>
      </w:tr>
      <w:tr w:rsidR="00A00CC6" w:rsidRPr="00A00CC6" w:rsidTr="00AD377C">
        <w:tc>
          <w:tcPr>
            <w:tcW w:w="6912" w:type="dxa"/>
            <w:tcBorders>
              <w:top w:val="single" w:sz="4" w:space="0" w:color="auto"/>
              <w:left w:val="single" w:sz="4" w:space="0" w:color="auto"/>
              <w:bottom w:val="single" w:sz="4" w:space="0" w:color="auto"/>
              <w:right w:val="single" w:sz="4" w:space="0" w:color="auto"/>
            </w:tcBorders>
          </w:tcPr>
          <w:p w:rsidR="00A00CC6" w:rsidRPr="00A00CC6" w:rsidRDefault="00A00CC6" w:rsidP="00AD377C">
            <w:pPr>
              <w:rPr>
                <w:sz w:val="20"/>
                <w:szCs w:val="20"/>
                <w:lang w:val="uk-UA"/>
              </w:rPr>
            </w:pPr>
            <w:r w:rsidRPr="00A00CC6">
              <w:rPr>
                <w:sz w:val="20"/>
                <w:szCs w:val="20"/>
                <w:lang w:val="uk-UA"/>
              </w:rPr>
              <w:t>Довгострокові фінансові інвестиції</w:t>
            </w:r>
          </w:p>
        </w:tc>
        <w:tc>
          <w:tcPr>
            <w:tcW w:w="1463" w:type="dxa"/>
            <w:tcBorders>
              <w:top w:val="single" w:sz="4" w:space="0" w:color="auto"/>
              <w:left w:val="single" w:sz="4" w:space="0" w:color="auto"/>
              <w:bottom w:val="single" w:sz="4" w:space="0" w:color="auto"/>
              <w:right w:val="single" w:sz="4" w:space="0" w:color="auto"/>
            </w:tcBorders>
            <w:vAlign w:val="center"/>
          </w:tcPr>
          <w:p w:rsidR="00A00CC6" w:rsidRPr="00A00CC6" w:rsidRDefault="00A00CC6" w:rsidP="00AD377C">
            <w:pPr>
              <w:jc w:val="center"/>
              <w:rPr>
                <w:color w:val="000000"/>
                <w:sz w:val="20"/>
                <w:szCs w:val="20"/>
                <w:lang w:val="uk-UA"/>
              </w:rPr>
            </w:pPr>
            <w:r w:rsidRPr="00A00CC6">
              <w:rPr>
                <w:color w:val="000000"/>
                <w:sz w:val="20"/>
                <w:szCs w:val="20"/>
                <w:lang w:val="uk-UA"/>
              </w:rPr>
              <w:t>-</w:t>
            </w:r>
          </w:p>
        </w:tc>
        <w:tc>
          <w:tcPr>
            <w:tcW w:w="1463" w:type="dxa"/>
            <w:tcBorders>
              <w:top w:val="single" w:sz="4" w:space="0" w:color="auto"/>
              <w:left w:val="single" w:sz="4" w:space="0" w:color="auto"/>
              <w:bottom w:val="single" w:sz="4" w:space="0" w:color="auto"/>
              <w:right w:val="single" w:sz="4" w:space="0" w:color="auto"/>
            </w:tcBorders>
            <w:vAlign w:val="center"/>
          </w:tcPr>
          <w:p w:rsidR="00A00CC6" w:rsidRPr="00A00CC6" w:rsidRDefault="00A00CC6" w:rsidP="00AD377C">
            <w:pPr>
              <w:jc w:val="center"/>
              <w:rPr>
                <w:color w:val="000000"/>
                <w:sz w:val="20"/>
                <w:szCs w:val="20"/>
                <w:lang w:val="uk-UA"/>
              </w:rPr>
            </w:pPr>
            <w:r w:rsidRPr="00A00CC6">
              <w:rPr>
                <w:color w:val="000000"/>
                <w:sz w:val="20"/>
                <w:szCs w:val="20"/>
                <w:lang w:val="uk-UA"/>
              </w:rPr>
              <w:t>-</w:t>
            </w:r>
          </w:p>
        </w:tc>
      </w:tr>
      <w:tr w:rsidR="00A00CC6" w:rsidRPr="00A00CC6" w:rsidTr="00AD377C">
        <w:tc>
          <w:tcPr>
            <w:tcW w:w="6912" w:type="dxa"/>
            <w:tcBorders>
              <w:top w:val="single" w:sz="4" w:space="0" w:color="auto"/>
              <w:left w:val="single" w:sz="4" w:space="0" w:color="auto"/>
              <w:bottom w:val="single" w:sz="4" w:space="0" w:color="auto"/>
              <w:right w:val="single" w:sz="4" w:space="0" w:color="auto"/>
            </w:tcBorders>
          </w:tcPr>
          <w:p w:rsidR="00A00CC6" w:rsidRPr="00A00CC6" w:rsidRDefault="00A00CC6" w:rsidP="00AD377C">
            <w:pPr>
              <w:rPr>
                <w:sz w:val="20"/>
                <w:szCs w:val="20"/>
                <w:lang w:val="uk-UA"/>
              </w:rPr>
            </w:pPr>
            <w:r w:rsidRPr="00A00CC6">
              <w:rPr>
                <w:sz w:val="20"/>
                <w:szCs w:val="20"/>
                <w:lang w:val="uk-UA"/>
              </w:rPr>
              <w:t>Запаси</w:t>
            </w:r>
          </w:p>
        </w:tc>
        <w:tc>
          <w:tcPr>
            <w:tcW w:w="1463" w:type="dxa"/>
            <w:tcBorders>
              <w:top w:val="single" w:sz="4" w:space="0" w:color="auto"/>
              <w:left w:val="single" w:sz="4" w:space="0" w:color="auto"/>
              <w:bottom w:val="single" w:sz="4" w:space="0" w:color="auto"/>
              <w:right w:val="single" w:sz="4" w:space="0" w:color="auto"/>
            </w:tcBorders>
            <w:vAlign w:val="center"/>
          </w:tcPr>
          <w:p w:rsidR="00A00CC6" w:rsidRPr="00A00CC6" w:rsidRDefault="00A00CC6" w:rsidP="00AD377C">
            <w:pPr>
              <w:jc w:val="right"/>
              <w:rPr>
                <w:sz w:val="20"/>
                <w:szCs w:val="20"/>
                <w:lang w:val="uk-UA"/>
              </w:rPr>
            </w:pPr>
            <w:r w:rsidRPr="00A00CC6">
              <w:rPr>
                <w:sz w:val="20"/>
                <w:szCs w:val="20"/>
                <w:lang w:val="uk-UA"/>
              </w:rPr>
              <w:t>175,1</w:t>
            </w:r>
          </w:p>
        </w:tc>
        <w:tc>
          <w:tcPr>
            <w:tcW w:w="1463" w:type="dxa"/>
            <w:tcBorders>
              <w:top w:val="single" w:sz="4" w:space="0" w:color="auto"/>
              <w:left w:val="single" w:sz="4" w:space="0" w:color="auto"/>
              <w:bottom w:val="single" w:sz="4" w:space="0" w:color="auto"/>
              <w:right w:val="single" w:sz="4" w:space="0" w:color="auto"/>
            </w:tcBorders>
            <w:vAlign w:val="center"/>
          </w:tcPr>
          <w:p w:rsidR="00A00CC6" w:rsidRPr="00A00CC6" w:rsidRDefault="00A00CC6" w:rsidP="00AD377C">
            <w:pPr>
              <w:jc w:val="right"/>
              <w:rPr>
                <w:sz w:val="20"/>
                <w:szCs w:val="20"/>
                <w:lang w:val="uk-UA"/>
              </w:rPr>
            </w:pPr>
            <w:r w:rsidRPr="00A00CC6">
              <w:rPr>
                <w:sz w:val="20"/>
                <w:szCs w:val="20"/>
                <w:lang w:val="uk-UA"/>
              </w:rPr>
              <w:t>175,1</w:t>
            </w:r>
          </w:p>
        </w:tc>
      </w:tr>
      <w:tr w:rsidR="00A00CC6" w:rsidRPr="00A00CC6" w:rsidTr="00AD377C">
        <w:tc>
          <w:tcPr>
            <w:tcW w:w="6912" w:type="dxa"/>
            <w:tcBorders>
              <w:top w:val="single" w:sz="4" w:space="0" w:color="auto"/>
              <w:left w:val="single" w:sz="4" w:space="0" w:color="auto"/>
              <w:bottom w:val="single" w:sz="4" w:space="0" w:color="auto"/>
              <w:right w:val="single" w:sz="4" w:space="0" w:color="auto"/>
            </w:tcBorders>
          </w:tcPr>
          <w:p w:rsidR="00A00CC6" w:rsidRPr="00A00CC6" w:rsidRDefault="00A00CC6" w:rsidP="00AD377C">
            <w:pPr>
              <w:rPr>
                <w:sz w:val="20"/>
                <w:szCs w:val="20"/>
                <w:highlight w:val="yellow"/>
                <w:lang w:val="uk-UA"/>
              </w:rPr>
            </w:pPr>
            <w:r w:rsidRPr="00A00CC6">
              <w:rPr>
                <w:sz w:val="20"/>
                <w:szCs w:val="20"/>
                <w:lang w:val="uk-UA"/>
              </w:rPr>
              <w:t>Сумарна дебіторська заборгованість</w:t>
            </w:r>
          </w:p>
        </w:tc>
        <w:tc>
          <w:tcPr>
            <w:tcW w:w="1463" w:type="dxa"/>
            <w:tcBorders>
              <w:top w:val="single" w:sz="4" w:space="0" w:color="auto"/>
              <w:left w:val="single" w:sz="4" w:space="0" w:color="auto"/>
              <w:bottom w:val="single" w:sz="4" w:space="0" w:color="auto"/>
              <w:right w:val="single" w:sz="4" w:space="0" w:color="auto"/>
            </w:tcBorders>
            <w:vAlign w:val="center"/>
          </w:tcPr>
          <w:p w:rsidR="00A00CC6" w:rsidRPr="00A00CC6" w:rsidRDefault="00A00CC6" w:rsidP="00AD377C">
            <w:pPr>
              <w:jc w:val="right"/>
              <w:rPr>
                <w:sz w:val="20"/>
                <w:szCs w:val="20"/>
                <w:lang w:val="uk-UA"/>
              </w:rPr>
            </w:pPr>
            <w:r w:rsidRPr="00A00CC6">
              <w:rPr>
                <w:sz w:val="20"/>
                <w:szCs w:val="20"/>
                <w:lang w:val="uk-UA"/>
              </w:rPr>
              <w:t>2 251,1</w:t>
            </w:r>
          </w:p>
        </w:tc>
        <w:tc>
          <w:tcPr>
            <w:tcW w:w="1463" w:type="dxa"/>
            <w:tcBorders>
              <w:top w:val="single" w:sz="4" w:space="0" w:color="auto"/>
              <w:left w:val="single" w:sz="4" w:space="0" w:color="auto"/>
              <w:bottom w:val="single" w:sz="4" w:space="0" w:color="auto"/>
              <w:right w:val="single" w:sz="4" w:space="0" w:color="auto"/>
            </w:tcBorders>
            <w:vAlign w:val="center"/>
          </w:tcPr>
          <w:p w:rsidR="00A00CC6" w:rsidRPr="00A00CC6" w:rsidRDefault="00A00CC6" w:rsidP="00AD377C">
            <w:pPr>
              <w:jc w:val="right"/>
              <w:rPr>
                <w:sz w:val="20"/>
                <w:szCs w:val="20"/>
                <w:lang w:val="uk-UA"/>
              </w:rPr>
            </w:pPr>
            <w:r w:rsidRPr="00A00CC6">
              <w:rPr>
                <w:sz w:val="20"/>
                <w:szCs w:val="20"/>
                <w:lang w:val="uk-UA"/>
              </w:rPr>
              <w:t>2 996,3</w:t>
            </w:r>
          </w:p>
        </w:tc>
      </w:tr>
      <w:tr w:rsidR="00A00CC6" w:rsidRPr="00A00CC6" w:rsidTr="00AD377C">
        <w:tc>
          <w:tcPr>
            <w:tcW w:w="6912" w:type="dxa"/>
            <w:tcBorders>
              <w:top w:val="single" w:sz="4" w:space="0" w:color="auto"/>
              <w:left w:val="single" w:sz="4" w:space="0" w:color="auto"/>
              <w:bottom w:val="single" w:sz="4" w:space="0" w:color="auto"/>
              <w:right w:val="single" w:sz="4" w:space="0" w:color="auto"/>
            </w:tcBorders>
          </w:tcPr>
          <w:p w:rsidR="00A00CC6" w:rsidRPr="00A00CC6" w:rsidRDefault="00A00CC6" w:rsidP="00AD377C">
            <w:pPr>
              <w:rPr>
                <w:sz w:val="20"/>
                <w:szCs w:val="20"/>
                <w:lang w:val="uk-UA"/>
              </w:rPr>
            </w:pPr>
            <w:r w:rsidRPr="00A00CC6">
              <w:rPr>
                <w:sz w:val="20"/>
                <w:szCs w:val="20"/>
                <w:lang w:val="uk-UA"/>
              </w:rPr>
              <w:t>Грошові кошти та їх еквіваленти</w:t>
            </w:r>
          </w:p>
        </w:tc>
        <w:tc>
          <w:tcPr>
            <w:tcW w:w="1463" w:type="dxa"/>
            <w:tcBorders>
              <w:top w:val="single" w:sz="4" w:space="0" w:color="auto"/>
              <w:left w:val="single" w:sz="4" w:space="0" w:color="auto"/>
              <w:bottom w:val="single" w:sz="4" w:space="0" w:color="auto"/>
              <w:right w:val="single" w:sz="4" w:space="0" w:color="auto"/>
            </w:tcBorders>
            <w:vAlign w:val="center"/>
          </w:tcPr>
          <w:p w:rsidR="00A00CC6" w:rsidRPr="00A00CC6" w:rsidRDefault="00A00CC6" w:rsidP="00AD377C">
            <w:pPr>
              <w:jc w:val="right"/>
              <w:rPr>
                <w:color w:val="000000"/>
                <w:sz w:val="20"/>
                <w:szCs w:val="20"/>
                <w:lang w:val="uk-UA"/>
              </w:rPr>
            </w:pPr>
            <w:r w:rsidRPr="00A00CC6">
              <w:rPr>
                <w:color w:val="000000"/>
                <w:sz w:val="20"/>
                <w:szCs w:val="20"/>
                <w:lang w:val="uk-UA"/>
              </w:rPr>
              <w:t>36,3</w:t>
            </w:r>
          </w:p>
        </w:tc>
        <w:tc>
          <w:tcPr>
            <w:tcW w:w="1463" w:type="dxa"/>
            <w:tcBorders>
              <w:top w:val="single" w:sz="4" w:space="0" w:color="auto"/>
              <w:left w:val="single" w:sz="4" w:space="0" w:color="auto"/>
              <w:bottom w:val="single" w:sz="4" w:space="0" w:color="auto"/>
              <w:right w:val="single" w:sz="4" w:space="0" w:color="auto"/>
            </w:tcBorders>
            <w:vAlign w:val="center"/>
          </w:tcPr>
          <w:p w:rsidR="00A00CC6" w:rsidRPr="00A00CC6" w:rsidRDefault="00A00CC6" w:rsidP="00AD377C">
            <w:pPr>
              <w:jc w:val="right"/>
              <w:rPr>
                <w:color w:val="000000"/>
                <w:sz w:val="20"/>
                <w:szCs w:val="20"/>
                <w:lang w:val="uk-UA"/>
              </w:rPr>
            </w:pPr>
            <w:r w:rsidRPr="00A00CC6">
              <w:rPr>
                <w:color w:val="000000"/>
                <w:sz w:val="20"/>
                <w:szCs w:val="20"/>
                <w:lang w:val="uk-UA"/>
              </w:rPr>
              <w:t>43,4</w:t>
            </w:r>
          </w:p>
        </w:tc>
      </w:tr>
      <w:tr w:rsidR="00A00CC6" w:rsidRPr="00A00CC6" w:rsidTr="00AD377C">
        <w:tc>
          <w:tcPr>
            <w:tcW w:w="6912" w:type="dxa"/>
            <w:tcBorders>
              <w:top w:val="single" w:sz="4" w:space="0" w:color="auto"/>
              <w:left w:val="single" w:sz="4" w:space="0" w:color="auto"/>
              <w:bottom w:val="single" w:sz="4" w:space="0" w:color="auto"/>
              <w:right w:val="single" w:sz="4" w:space="0" w:color="auto"/>
            </w:tcBorders>
          </w:tcPr>
          <w:p w:rsidR="00A00CC6" w:rsidRPr="00A00CC6" w:rsidRDefault="00A00CC6" w:rsidP="00AD377C">
            <w:pPr>
              <w:rPr>
                <w:sz w:val="20"/>
                <w:szCs w:val="20"/>
                <w:lang w:val="uk-UA"/>
              </w:rPr>
            </w:pPr>
            <w:r w:rsidRPr="00A00CC6">
              <w:rPr>
                <w:sz w:val="20"/>
                <w:szCs w:val="20"/>
                <w:lang w:val="uk-UA"/>
              </w:rPr>
              <w:t>Нерозподілений прибуток (непокритий збиток)</w:t>
            </w:r>
          </w:p>
        </w:tc>
        <w:tc>
          <w:tcPr>
            <w:tcW w:w="1463" w:type="dxa"/>
            <w:tcBorders>
              <w:top w:val="single" w:sz="4" w:space="0" w:color="auto"/>
              <w:left w:val="single" w:sz="4" w:space="0" w:color="auto"/>
              <w:bottom w:val="single" w:sz="4" w:space="0" w:color="auto"/>
              <w:right w:val="single" w:sz="4" w:space="0" w:color="auto"/>
            </w:tcBorders>
            <w:vAlign w:val="center"/>
          </w:tcPr>
          <w:p w:rsidR="00A00CC6" w:rsidRPr="00A00CC6" w:rsidRDefault="00A00CC6" w:rsidP="00AD377C">
            <w:pPr>
              <w:jc w:val="right"/>
              <w:rPr>
                <w:color w:val="000000"/>
                <w:sz w:val="20"/>
                <w:szCs w:val="20"/>
                <w:lang w:val="uk-UA"/>
              </w:rPr>
            </w:pPr>
            <w:r w:rsidRPr="00A00CC6">
              <w:rPr>
                <w:color w:val="000000"/>
                <w:sz w:val="20"/>
                <w:szCs w:val="20"/>
                <w:lang w:val="uk-UA"/>
              </w:rPr>
              <w:t>4 544,2</w:t>
            </w:r>
          </w:p>
        </w:tc>
        <w:tc>
          <w:tcPr>
            <w:tcW w:w="1463" w:type="dxa"/>
            <w:tcBorders>
              <w:top w:val="single" w:sz="4" w:space="0" w:color="auto"/>
              <w:left w:val="single" w:sz="4" w:space="0" w:color="auto"/>
              <w:bottom w:val="single" w:sz="4" w:space="0" w:color="auto"/>
              <w:right w:val="single" w:sz="4" w:space="0" w:color="auto"/>
            </w:tcBorders>
            <w:vAlign w:val="center"/>
          </w:tcPr>
          <w:p w:rsidR="00A00CC6" w:rsidRPr="00A00CC6" w:rsidRDefault="00A00CC6" w:rsidP="00AD377C">
            <w:pPr>
              <w:jc w:val="right"/>
              <w:rPr>
                <w:color w:val="000000"/>
                <w:sz w:val="20"/>
                <w:szCs w:val="20"/>
                <w:lang w:val="uk-UA"/>
              </w:rPr>
            </w:pPr>
            <w:r w:rsidRPr="00A00CC6">
              <w:rPr>
                <w:color w:val="000000"/>
                <w:sz w:val="20"/>
                <w:szCs w:val="20"/>
                <w:lang w:val="uk-UA"/>
              </w:rPr>
              <w:t>4 768,2</w:t>
            </w:r>
          </w:p>
        </w:tc>
      </w:tr>
      <w:tr w:rsidR="00A00CC6" w:rsidRPr="00A00CC6" w:rsidTr="00AD377C">
        <w:tc>
          <w:tcPr>
            <w:tcW w:w="6912" w:type="dxa"/>
            <w:tcBorders>
              <w:top w:val="single" w:sz="4" w:space="0" w:color="auto"/>
              <w:left w:val="single" w:sz="4" w:space="0" w:color="auto"/>
              <w:bottom w:val="single" w:sz="4" w:space="0" w:color="auto"/>
              <w:right w:val="single" w:sz="4" w:space="0" w:color="auto"/>
            </w:tcBorders>
          </w:tcPr>
          <w:p w:rsidR="00A00CC6" w:rsidRPr="00A00CC6" w:rsidRDefault="00A00CC6" w:rsidP="00AD377C">
            <w:pPr>
              <w:rPr>
                <w:sz w:val="20"/>
                <w:szCs w:val="20"/>
                <w:lang w:val="uk-UA"/>
              </w:rPr>
            </w:pPr>
            <w:r w:rsidRPr="00A00CC6">
              <w:rPr>
                <w:sz w:val="20"/>
                <w:szCs w:val="20"/>
                <w:lang w:val="uk-UA"/>
              </w:rPr>
              <w:t>Власний капітал</w:t>
            </w:r>
          </w:p>
        </w:tc>
        <w:tc>
          <w:tcPr>
            <w:tcW w:w="1463" w:type="dxa"/>
            <w:tcBorders>
              <w:top w:val="single" w:sz="4" w:space="0" w:color="auto"/>
              <w:left w:val="single" w:sz="4" w:space="0" w:color="auto"/>
              <w:bottom w:val="single" w:sz="4" w:space="0" w:color="auto"/>
              <w:right w:val="single" w:sz="4" w:space="0" w:color="auto"/>
            </w:tcBorders>
            <w:vAlign w:val="center"/>
          </w:tcPr>
          <w:p w:rsidR="00A00CC6" w:rsidRPr="00A00CC6" w:rsidRDefault="00A00CC6" w:rsidP="00AD377C">
            <w:pPr>
              <w:jc w:val="right"/>
              <w:rPr>
                <w:color w:val="000000"/>
                <w:sz w:val="20"/>
                <w:szCs w:val="20"/>
                <w:lang w:val="uk-UA"/>
              </w:rPr>
            </w:pPr>
            <w:r w:rsidRPr="00A00CC6">
              <w:rPr>
                <w:color w:val="000000"/>
                <w:sz w:val="20"/>
                <w:szCs w:val="20"/>
                <w:lang w:val="uk-UA"/>
              </w:rPr>
              <w:t>7 210,1</w:t>
            </w:r>
          </w:p>
        </w:tc>
        <w:tc>
          <w:tcPr>
            <w:tcW w:w="1463" w:type="dxa"/>
            <w:tcBorders>
              <w:top w:val="single" w:sz="4" w:space="0" w:color="auto"/>
              <w:left w:val="single" w:sz="4" w:space="0" w:color="auto"/>
              <w:bottom w:val="single" w:sz="4" w:space="0" w:color="auto"/>
              <w:right w:val="single" w:sz="4" w:space="0" w:color="auto"/>
            </w:tcBorders>
            <w:vAlign w:val="center"/>
          </w:tcPr>
          <w:p w:rsidR="00A00CC6" w:rsidRPr="00A00CC6" w:rsidRDefault="00A00CC6" w:rsidP="00AD377C">
            <w:pPr>
              <w:jc w:val="right"/>
              <w:rPr>
                <w:color w:val="000000"/>
                <w:sz w:val="20"/>
                <w:szCs w:val="20"/>
                <w:lang w:val="uk-UA"/>
              </w:rPr>
            </w:pPr>
            <w:r w:rsidRPr="00A00CC6">
              <w:rPr>
                <w:color w:val="000000"/>
                <w:sz w:val="20"/>
                <w:szCs w:val="20"/>
                <w:lang w:val="uk-UA"/>
              </w:rPr>
              <w:t>7 434,1</w:t>
            </w:r>
          </w:p>
        </w:tc>
      </w:tr>
      <w:tr w:rsidR="00A00CC6" w:rsidRPr="00A00CC6" w:rsidTr="00AD377C">
        <w:tc>
          <w:tcPr>
            <w:tcW w:w="6912" w:type="dxa"/>
            <w:tcBorders>
              <w:top w:val="single" w:sz="4" w:space="0" w:color="auto"/>
              <w:left w:val="single" w:sz="4" w:space="0" w:color="auto"/>
              <w:bottom w:val="single" w:sz="4" w:space="0" w:color="auto"/>
              <w:right w:val="single" w:sz="4" w:space="0" w:color="auto"/>
            </w:tcBorders>
          </w:tcPr>
          <w:p w:rsidR="00A00CC6" w:rsidRPr="00A00CC6" w:rsidRDefault="00A00CC6" w:rsidP="00AD377C">
            <w:pPr>
              <w:rPr>
                <w:sz w:val="20"/>
                <w:szCs w:val="20"/>
                <w:lang w:val="uk-UA"/>
              </w:rPr>
            </w:pPr>
            <w:r w:rsidRPr="00A00CC6">
              <w:rPr>
                <w:sz w:val="20"/>
                <w:szCs w:val="20"/>
                <w:lang w:val="uk-UA"/>
              </w:rPr>
              <w:t>Статутний капітал</w:t>
            </w:r>
          </w:p>
        </w:tc>
        <w:tc>
          <w:tcPr>
            <w:tcW w:w="1463" w:type="dxa"/>
            <w:tcBorders>
              <w:top w:val="single" w:sz="4" w:space="0" w:color="auto"/>
              <w:left w:val="single" w:sz="4" w:space="0" w:color="auto"/>
              <w:bottom w:val="single" w:sz="4" w:space="0" w:color="auto"/>
              <w:right w:val="single" w:sz="4" w:space="0" w:color="auto"/>
            </w:tcBorders>
            <w:vAlign w:val="center"/>
          </w:tcPr>
          <w:p w:rsidR="00A00CC6" w:rsidRPr="00A00CC6" w:rsidRDefault="00A00CC6" w:rsidP="00AD377C">
            <w:pPr>
              <w:jc w:val="right"/>
              <w:rPr>
                <w:color w:val="000000"/>
                <w:sz w:val="20"/>
                <w:szCs w:val="20"/>
                <w:lang w:val="uk-UA"/>
              </w:rPr>
            </w:pPr>
            <w:r w:rsidRPr="00A00CC6">
              <w:rPr>
                <w:color w:val="000000"/>
                <w:sz w:val="20"/>
                <w:szCs w:val="20"/>
                <w:lang w:val="uk-UA"/>
              </w:rPr>
              <w:t>2 622,2</w:t>
            </w:r>
          </w:p>
        </w:tc>
        <w:tc>
          <w:tcPr>
            <w:tcW w:w="1463" w:type="dxa"/>
            <w:tcBorders>
              <w:top w:val="single" w:sz="4" w:space="0" w:color="auto"/>
              <w:left w:val="single" w:sz="4" w:space="0" w:color="auto"/>
              <w:bottom w:val="single" w:sz="4" w:space="0" w:color="auto"/>
              <w:right w:val="single" w:sz="4" w:space="0" w:color="auto"/>
            </w:tcBorders>
            <w:vAlign w:val="center"/>
          </w:tcPr>
          <w:p w:rsidR="00A00CC6" w:rsidRPr="00A00CC6" w:rsidRDefault="00A00CC6" w:rsidP="00AD377C">
            <w:pPr>
              <w:jc w:val="right"/>
              <w:rPr>
                <w:color w:val="000000"/>
                <w:sz w:val="20"/>
                <w:szCs w:val="20"/>
                <w:lang w:val="uk-UA"/>
              </w:rPr>
            </w:pPr>
            <w:r w:rsidRPr="00A00CC6">
              <w:rPr>
                <w:color w:val="000000"/>
                <w:sz w:val="20"/>
                <w:szCs w:val="20"/>
                <w:lang w:val="uk-UA"/>
              </w:rPr>
              <w:t>2 622,2</w:t>
            </w:r>
          </w:p>
        </w:tc>
      </w:tr>
      <w:tr w:rsidR="00A00CC6" w:rsidRPr="00A00CC6" w:rsidTr="00AD377C">
        <w:tc>
          <w:tcPr>
            <w:tcW w:w="6912" w:type="dxa"/>
            <w:tcBorders>
              <w:top w:val="single" w:sz="4" w:space="0" w:color="auto"/>
              <w:left w:val="single" w:sz="4" w:space="0" w:color="auto"/>
              <w:bottom w:val="single" w:sz="4" w:space="0" w:color="auto"/>
              <w:right w:val="single" w:sz="4" w:space="0" w:color="auto"/>
            </w:tcBorders>
          </w:tcPr>
          <w:p w:rsidR="00A00CC6" w:rsidRPr="00A00CC6" w:rsidRDefault="00A00CC6" w:rsidP="00AD377C">
            <w:pPr>
              <w:rPr>
                <w:sz w:val="20"/>
                <w:szCs w:val="20"/>
                <w:lang w:val="uk-UA"/>
              </w:rPr>
            </w:pPr>
            <w:r w:rsidRPr="00A00CC6">
              <w:rPr>
                <w:sz w:val="20"/>
                <w:szCs w:val="20"/>
                <w:lang w:val="uk-UA"/>
              </w:rPr>
              <w:t>Довгострокові зобов’язання</w:t>
            </w:r>
          </w:p>
        </w:tc>
        <w:tc>
          <w:tcPr>
            <w:tcW w:w="1463" w:type="dxa"/>
            <w:tcBorders>
              <w:top w:val="single" w:sz="4" w:space="0" w:color="auto"/>
              <w:left w:val="single" w:sz="4" w:space="0" w:color="auto"/>
              <w:bottom w:val="single" w:sz="4" w:space="0" w:color="auto"/>
              <w:right w:val="single" w:sz="4" w:space="0" w:color="auto"/>
            </w:tcBorders>
            <w:vAlign w:val="center"/>
          </w:tcPr>
          <w:p w:rsidR="00A00CC6" w:rsidRPr="00A00CC6" w:rsidRDefault="00A00CC6" w:rsidP="00AD377C">
            <w:pPr>
              <w:jc w:val="center"/>
              <w:rPr>
                <w:sz w:val="20"/>
                <w:szCs w:val="20"/>
                <w:lang w:val="uk-UA"/>
              </w:rPr>
            </w:pPr>
            <w:r w:rsidRPr="00A00CC6">
              <w:rPr>
                <w:sz w:val="20"/>
                <w:szCs w:val="20"/>
                <w:lang w:val="uk-UA"/>
              </w:rPr>
              <w:t>-</w:t>
            </w:r>
          </w:p>
        </w:tc>
        <w:tc>
          <w:tcPr>
            <w:tcW w:w="1463" w:type="dxa"/>
            <w:tcBorders>
              <w:top w:val="single" w:sz="4" w:space="0" w:color="auto"/>
              <w:left w:val="single" w:sz="4" w:space="0" w:color="auto"/>
              <w:bottom w:val="single" w:sz="4" w:space="0" w:color="auto"/>
              <w:right w:val="single" w:sz="4" w:space="0" w:color="auto"/>
            </w:tcBorders>
            <w:vAlign w:val="center"/>
          </w:tcPr>
          <w:p w:rsidR="00A00CC6" w:rsidRPr="00A00CC6" w:rsidRDefault="00A00CC6" w:rsidP="00AD377C">
            <w:pPr>
              <w:jc w:val="center"/>
              <w:rPr>
                <w:sz w:val="20"/>
                <w:szCs w:val="20"/>
                <w:lang w:val="uk-UA"/>
              </w:rPr>
            </w:pPr>
            <w:r w:rsidRPr="00A00CC6">
              <w:rPr>
                <w:sz w:val="20"/>
                <w:szCs w:val="20"/>
                <w:lang w:val="uk-UA"/>
              </w:rPr>
              <w:t>-</w:t>
            </w:r>
          </w:p>
        </w:tc>
      </w:tr>
      <w:tr w:rsidR="00A00CC6" w:rsidRPr="00A00CC6" w:rsidTr="00AD377C">
        <w:tc>
          <w:tcPr>
            <w:tcW w:w="6912" w:type="dxa"/>
            <w:tcBorders>
              <w:top w:val="single" w:sz="4" w:space="0" w:color="auto"/>
              <w:left w:val="single" w:sz="4" w:space="0" w:color="auto"/>
              <w:bottom w:val="single" w:sz="4" w:space="0" w:color="auto"/>
              <w:right w:val="single" w:sz="4" w:space="0" w:color="auto"/>
            </w:tcBorders>
          </w:tcPr>
          <w:p w:rsidR="00A00CC6" w:rsidRPr="00A00CC6" w:rsidRDefault="00A00CC6" w:rsidP="00AD377C">
            <w:pPr>
              <w:rPr>
                <w:sz w:val="20"/>
                <w:szCs w:val="20"/>
                <w:lang w:val="uk-UA"/>
              </w:rPr>
            </w:pPr>
            <w:r w:rsidRPr="00A00CC6">
              <w:rPr>
                <w:sz w:val="20"/>
                <w:szCs w:val="20"/>
                <w:lang w:val="uk-UA"/>
              </w:rPr>
              <w:t>Поточні зобов’язання</w:t>
            </w:r>
          </w:p>
        </w:tc>
        <w:tc>
          <w:tcPr>
            <w:tcW w:w="1463" w:type="dxa"/>
            <w:tcBorders>
              <w:top w:val="single" w:sz="4" w:space="0" w:color="auto"/>
              <w:left w:val="single" w:sz="4" w:space="0" w:color="auto"/>
              <w:bottom w:val="single" w:sz="4" w:space="0" w:color="auto"/>
              <w:right w:val="single" w:sz="4" w:space="0" w:color="auto"/>
            </w:tcBorders>
            <w:vAlign w:val="center"/>
          </w:tcPr>
          <w:p w:rsidR="00A00CC6" w:rsidRPr="00A00CC6" w:rsidRDefault="00A00CC6" w:rsidP="00AD377C">
            <w:pPr>
              <w:jc w:val="right"/>
              <w:rPr>
                <w:sz w:val="20"/>
                <w:szCs w:val="20"/>
                <w:lang w:val="uk-UA"/>
              </w:rPr>
            </w:pPr>
            <w:r w:rsidRPr="00A00CC6">
              <w:rPr>
                <w:sz w:val="20"/>
                <w:szCs w:val="20"/>
                <w:lang w:val="uk-UA"/>
              </w:rPr>
              <w:t>3 491,8</w:t>
            </w:r>
          </w:p>
        </w:tc>
        <w:tc>
          <w:tcPr>
            <w:tcW w:w="1463" w:type="dxa"/>
            <w:tcBorders>
              <w:top w:val="single" w:sz="4" w:space="0" w:color="auto"/>
              <w:left w:val="single" w:sz="4" w:space="0" w:color="auto"/>
              <w:bottom w:val="single" w:sz="4" w:space="0" w:color="auto"/>
              <w:right w:val="single" w:sz="4" w:space="0" w:color="auto"/>
            </w:tcBorders>
            <w:vAlign w:val="center"/>
          </w:tcPr>
          <w:p w:rsidR="00A00CC6" w:rsidRPr="00A00CC6" w:rsidRDefault="00A00CC6" w:rsidP="00AD377C">
            <w:pPr>
              <w:jc w:val="right"/>
              <w:rPr>
                <w:sz w:val="20"/>
                <w:szCs w:val="20"/>
                <w:lang w:val="uk-UA"/>
              </w:rPr>
            </w:pPr>
            <w:r w:rsidRPr="00A00CC6">
              <w:rPr>
                <w:sz w:val="20"/>
                <w:szCs w:val="20"/>
                <w:lang w:val="uk-UA"/>
              </w:rPr>
              <w:t>4 661,9</w:t>
            </w:r>
          </w:p>
        </w:tc>
      </w:tr>
      <w:tr w:rsidR="00A00CC6" w:rsidRPr="00A00CC6" w:rsidTr="00AD377C">
        <w:tc>
          <w:tcPr>
            <w:tcW w:w="6912" w:type="dxa"/>
            <w:tcBorders>
              <w:top w:val="single" w:sz="4" w:space="0" w:color="auto"/>
              <w:left w:val="single" w:sz="4" w:space="0" w:color="auto"/>
              <w:bottom w:val="single" w:sz="4" w:space="0" w:color="auto"/>
              <w:right w:val="single" w:sz="4" w:space="0" w:color="auto"/>
            </w:tcBorders>
          </w:tcPr>
          <w:p w:rsidR="00A00CC6" w:rsidRPr="00A00CC6" w:rsidRDefault="00A00CC6" w:rsidP="00AD377C">
            <w:pPr>
              <w:rPr>
                <w:sz w:val="20"/>
                <w:szCs w:val="20"/>
                <w:lang w:val="uk-UA"/>
              </w:rPr>
            </w:pPr>
            <w:r w:rsidRPr="00A00CC6">
              <w:rPr>
                <w:sz w:val="20"/>
                <w:szCs w:val="20"/>
                <w:lang w:val="uk-UA"/>
              </w:rPr>
              <w:t>Чистий прибуток (збиток)</w:t>
            </w:r>
          </w:p>
        </w:tc>
        <w:tc>
          <w:tcPr>
            <w:tcW w:w="1463" w:type="dxa"/>
            <w:tcBorders>
              <w:top w:val="single" w:sz="4" w:space="0" w:color="auto"/>
              <w:left w:val="single" w:sz="4" w:space="0" w:color="auto"/>
              <w:bottom w:val="single" w:sz="4" w:space="0" w:color="auto"/>
              <w:right w:val="single" w:sz="4" w:space="0" w:color="auto"/>
            </w:tcBorders>
            <w:vAlign w:val="center"/>
          </w:tcPr>
          <w:p w:rsidR="00A00CC6" w:rsidRPr="00A00CC6" w:rsidRDefault="00A00CC6" w:rsidP="00AD377C">
            <w:pPr>
              <w:jc w:val="right"/>
              <w:rPr>
                <w:color w:val="000000"/>
                <w:sz w:val="20"/>
                <w:szCs w:val="20"/>
                <w:lang w:val="uk-UA"/>
              </w:rPr>
            </w:pPr>
            <w:r w:rsidRPr="00A00CC6">
              <w:rPr>
                <w:color w:val="000000"/>
                <w:sz w:val="20"/>
                <w:szCs w:val="20"/>
                <w:lang w:val="uk-UA"/>
              </w:rPr>
              <w:t>(223,9)</w:t>
            </w:r>
          </w:p>
        </w:tc>
        <w:tc>
          <w:tcPr>
            <w:tcW w:w="1463" w:type="dxa"/>
            <w:tcBorders>
              <w:top w:val="single" w:sz="4" w:space="0" w:color="auto"/>
              <w:left w:val="single" w:sz="4" w:space="0" w:color="auto"/>
              <w:bottom w:val="single" w:sz="4" w:space="0" w:color="auto"/>
              <w:right w:val="single" w:sz="4" w:space="0" w:color="auto"/>
            </w:tcBorders>
            <w:vAlign w:val="center"/>
          </w:tcPr>
          <w:p w:rsidR="00A00CC6" w:rsidRPr="00A00CC6" w:rsidRDefault="00A00CC6" w:rsidP="00AD377C">
            <w:pPr>
              <w:jc w:val="right"/>
              <w:rPr>
                <w:color w:val="000000"/>
                <w:sz w:val="20"/>
                <w:szCs w:val="20"/>
                <w:lang w:val="uk-UA"/>
              </w:rPr>
            </w:pPr>
            <w:r w:rsidRPr="00A00CC6">
              <w:rPr>
                <w:color w:val="000000"/>
                <w:sz w:val="20"/>
                <w:szCs w:val="20"/>
                <w:lang w:val="uk-UA"/>
              </w:rPr>
              <w:t>(73,9)</w:t>
            </w:r>
          </w:p>
        </w:tc>
      </w:tr>
      <w:tr w:rsidR="00A00CC6" w:rsidRPr="00A00CC6" w:rsidTr="00AD377C">
        <w:tc>
          <w:tcPr>
            <w:tcW w:w="6912" w:type="dxa"/>
            <w:tcBorders>
              <w:top w:val="single" w:sz="4" w:space="0" w:color="auto"/>
              <w:left w:val="single" w:sz="4" w:space="0" w:color="auto"/>
              <w:bottom w:val="single" w:sz="4" w:space="0" w:color="auto"/>
              <w:right w:val="single" w:sz="4" w:space="0" w:color="auto"/>
            </w:tcBorders>
          </w:tcPr>
          <w:p w:rsidR="00A00CC6" w:rsidRPr="00A00CC6" w:rsidRDefault="00A00CC6" w:rsidP="00AD377C">
            <w:pPr>
              <w:rPr>
                <w:sz w:val="20"/>
                <w:szCs w:val="20"/>
                <w:lang w:val="uk-UA"/>
              </w:rPr>
            </w:pPr>
            <w:r w:rsidRPr="00A00CC6">
              <w:rPr>
                <w:sz w:val="20"/>
                <w:szCs w:val="20"/>
                <w:lang w:val="uk-UA"/>
              </w:rPr>
              <w:t>Чисельність працівників на кінець періоду (осіб) </w:t>
            </w:r>
          </w:p>
        </w:tc>
        <w:tc>
          <w:tcPr>
            <w:tcW w:w="1463" w:type="dxa"/>
            <w:tcBorders>
              <w:top w:val="single" w:sz="4" w:space="0" w:color="auto"/>
              <w:left w:val="single" w:sz="4" w:space="0" w:color="auto"/>
              <w:bottom w:val="single" w:sz="4" w:space="0" w:color="auto"/>
              <w:right w:val="single" w:sz="4" w:space="0" w:color="auto"/>
            </w:tcBorders>
            <w:vAlign w:val="center"/>
          </w:tcPr>
          <w:p w:rsidR="00A00CC6" w:rsidRPr="00A00CC6" w:rsidRDefault="00A00CC6" w:rsidP="00AD377C">
            <w:pPr>
              <w:jc w:val="right"/>
              <w:rPr>
                <w:color w:val="000000"/>
                <w:sz w:val="20"/>
                <w:szCs w:val="20"/>
                <w:lang w:val="uk-UA"/>
              </w:rPr>
            </w:pPr>
            <w:r w:rsidRPr="00A00CC6">
              <w:rPr>
                <w:color w:val="000000"/>
                <w:sz w:val="20"/>
                <w:szCs w:val="20"/>
                <w:lang w:val="uk-UA"/>
              </w:rPr>
              <w:t>2</w:t>
            </w:r>
          </w:p>
        </w:tc>
        <w:tc>
          <w:tcPr>
            <w:tcW w:w="1463" w:type="dxa"/>
            <w:tcBorders>
              <w:top w:val="single" w:sz="4" w:space="0" w:color="auto"/>
              <w:left w:val="single" w:sz="4" w:space="0" w:color="auto"/>
              <w:bottom w:val="single" w:sz="4" w:space="0" w:color="auto"/>
              <w:right w:val="single" w:sz="4" w:space="0" w:color="auto"/>
            </w:tcBorders>
            <w:vAlign w:val="center"/>
          </w:tcPr>
          <w:p w:rsidR="00A00CC6" w:rsidRPr="00A00CC6" w:rsidRDefault="00A00CC6" w:rsidP="00AD377C">
            <w:pPr>
              <w:jc w:val="right"/>
              <w:rPr>
                <w:color w:val="000000"/>
                <w:sz w:val="20"/>
                <w:szCs w:val="20"/>
                <w:lang w:val="uk-UA"/>
              </w:rPr>
            </w:pPr>
            <w:r w:rsidRPr="00A00CC6">
              <w:rPr>
                <w:color w:val="000000"/>
                <w:sz w:val="20"/>
                <w:szCs w:val="20"/>
                <w:lang w:val="uk-UA"/>
              </w:rPr>
              <w:t>2</w:t>
            </w:r>
          </w:p>
        </w:tc>
      </w:tr>
    </w:tbl>
    <w:p w:rsidR="009F1472" w:rsidRPr="009F1472" w:rsidRDefault="009F1472" w:rsidP="009F1472">
      <w:pPr>
        <w:jc w:val="both"/>
        <w:rPr>
          <w:sz w:val="16"/>
          <w:szCs w:val="16"/>
          <w:lang w:val="uk-UA"/>
        </w:rPr>
      </w:pPr>
      <w:r w:rsidRPr="009F1472">
        <w:rPr>
          <w:sz w:val="16"/>
          <w:szCs w:val="16"/>
        </w:rPr>
        <w:t>*</w:t>
      </w:r>
      <w:r w:rsidRPr="009F1472">
        <w:rPr>
          <w:sz w:val="16"/>
          <w:szCs w:val="16"/>
          <w:lang w:val="uk-UA"/>
        </w:rPr>
        <w:t>*у випадку уточнення фінансової звітності зазначені показники можуть бути змінені</w:t>
      </w:r>
    </w:p>
    <w:p w:rsidR="00075E0C" w:rsidRPr="009F1472" w:rsidRDefault="00075E0C" w:rsidP="00627F80">
      <w:pPr>
        <w:rPr>
          <w:b/>
          <w:sz w:val="20"/>
          <w:szCs w:val="20"/>
          <w:lang w:val="uk-UA"/>
        </w:rPr>
      </w:pPr>
    </w:p>
    <w:p w:rsidR="002C6C60" w:rsidRDefault="002C6C60" w:rsidP="00627F80">
      <w:pPr>
        <w:rPr>
          <w:b/>
          <w:sz w:val="20"/>
          <w:szCs w:val="20"/>
          <w:lang w:val="uk-UA"/>
        </w:rPr>
      </w:pPr>
    </w:p>
    <w:p w:rsidR="002C6C60" w:rsidRDefault="002C6C60" w:rsidP="00627F80">
      <w:pPr>
        <w:rPr>
          <w:b/>
          <w:sz w:val="20"/>
          <w:szCs w:val="20"/>
          <w:lang w:val="uk-UA"/>
        </w:rPr>
      </w:pPr>
    </w:p>
    <w:p w:rsidR="002C6C60" w:rsidRPr="008C4DEF" w:rsidRDefault="002C6C60" w:rsidP="00627F80">
      <w:pPr>
        <w:rPr>
          <w:b/>
          <w:sz w:val="20"/>
          <w:szCs w:val="20"/>
          <w:lang w:val="uk-UA"/>
        </w:rPr>
      </w:pPr>
    </w:p>
    <w:p w:rsidR="00627F80" w:rsidRPr="007A613A" w:rsidRDefault="00AF7A0F" w:rsidP="00627F80">
      <w:pPr>
        <w:rPr>
          <w:b/>
          <w:sz w:val="20"/>
          <w:szCs w:val="20"/>
          <w:lang w:val="uk-UA"/>
        </w:rPr>
      </w:pPr>
      <w:r>
        <w:rPr>
          <w:b/>
          <w:sz w:val="20"/>
          <w:szCs w:val="20"/>
          <w:lang w:val="uk-UA"/>
        </w:rPr>
        <w:t>Д</w:t>
      </w:r>
      <w:r w:rsidR="00627F80" w:rsidRPr="007A613A">
        <w:rPr>
          <w:b/>
          <w:sz w:val="20"/>
          <w:szCs w:val="20"/>
          <w:lang w:val="uk-UA"/>
        </w:rPr>
        <w:t>иректор</w:t>
      </w:r>
    </w:p>
    <w:p w:rsidR="00627F80" w:rsidRDefault="00627F80" w:rsidP="00627F80">
      <w:pPr>
        <w:rPr>
          <w:b/>
          <w:sz w:val="20"/>
          <w:szCs w:val="20"/>
          <w:lang w:val="uk-UA"/>
        </w:rPr>
      </w:pPr>
      <w:r w:rsidRPr="007A613A">
        <w:rPr>
          <w:b/>
          <w:sz w:val="20"/>
          <w:szCs w:val="20"/>
          <w:lang w:val="uk-UA"/>
        </w:rPr>
        <w:t>ПрАТ «</w:t>
      </w:r>
      <w:r w:rsidR="00AF7A0F" w:rsidRPr="00AF7A0F">
        <w:rPr>
          <w:b/>
          <w:bCs/>
          <w:sz w:val="20"/>
          <w:szCs w:val="20"/>
          <w:lang w:val="uk-UA"/>
        </w:rPr>
        <w:t>ЦЕНТРОСТАЛЬ-ДОМСТАЛЬ</w:t>
      </w:r>
      <w:r w:rsidRPr="007A613A">
        <w:rPr>
          <w:b/>
          <w:sz w:val="20"/>
          <w:szCs w:val="20"/>
          <w:lang w:val="uk-UA"/>
        </w:rPr>
        <w:t>»</w:t>
      </w:r>
      <w:r w:rsidRPr="007A613A">
        <w:rPr>
          <w:b/>
          <w:sz w:val="20"/>
          <w:szCs w:val="20"/>
          <w:lang w:val="uk-UA"/>
        </w:rPr>
        <w:tab/>
      </w:r>
      <w:r w:rsidRPr="007A613A">
        <w:rPr>
          <w:b/>
          <w:sz w:val="20"/>
          <w:szCs w:val="20"/>
          <w:lang w:val="uk-UA"/>
        </w:rPr>
        <w:tab/>
      </w:r>
      <w:r w:rsidR="00D23538">
        <w:rPr>
          <w:b/>
          <w:sz w:val="20"/>
          <w:szCs w:val="20"/>
          <w:lang w:val="uk-UA"/>
        </w:rPr>
        <w:tab/>
      </w:r>
      <w:r w:rsidR="00D23538">
        <w:rPr>
          <w:b/>
          <w:sz w:val="20"/>
          <w:szCs w:val="20"/>
          <w:lang w:val="uk-UA"/>
        </w:rPr>
        <w:tab/>
      </w:r>
      <w:r w:rsidR="00D23538">
        <w:rPr>
          <w:b/>
          <w:sz w:val="20"/>
          <w:szCs w:val="20"/>
          <w:lang w:val="uk-UA"/>
        </w:rPr>
        <w:tab/>
      </w:r>
      <w:r w:rsidR="00D23538">
        <w:rPr>
          <w:b/>
          <w:sz w:val="20"/>
          <w:szCs w:val="20"/>
          <w:lang w:val="uk-UA"/>
        </w:rPr>
        <w:tab/>
      </w:r>
      <w:r w:rsidR="00AF7A0F">
        <w:rPr>
          <w:b/>
          <w:sz w:val="20"/>
          <w:szCs w:val="20"/>
          <w:lang w:val="uk-UA"/>
        </w:rPr>
        <w:tab/>
        <w:t xml:space="preserve">О.Р. </w:t>
      </w:r>
      <w:proofErr w:type="spellStart"/>
      <w:r w:rsidR="00AF7A0F">
        <w:rPr>
          <w:b/>
          <w:sz w:val="20"/>
          <w:szCs w:val="20"/>
          <w:lang w:val="uk-UA"/>
        </w:rPr>
        <w:t>Румчікас</w:t>
      </w:r>
      <w:proofErr w:type="spellEnd"/>
    </w:p>
    <w:p w:rsidR="00856F5D" w:rsidRDefault="00856F5D" w:rsidP="00627F80">
      <w:pPr>
        <w:rPr>
          <w:b/>
          <w:sz w:val="20"/>
          <w:szCs w:val="20"/>
          <w:lang w:val="uk-UA"/>
        </w:rPr>
      </w:pPr>
    </w:p>
    <w:sectPr w:rsidR="00856F5D" w:rsidSect="00C412C6">
      <w:footerReference w:type="default" r:id="rId10"/>
      <w:pgSz w:w="11906" w:h="16838"/>
      <w:pgMar w:top="284" w:right="849" w:bottom="426" w:left="1134"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4AB" w:rsidRDefault="004204AB" w:rsidP="004204AB">
      <w:r>
        <w:separator/>
      </w:r>
    </w:p>
  </w:endnote>
  <w:endnote w:type="continuationSeparator" w:id="0">
    <w:p w:rsidR="004204AB" w:rsidRDefault="004204AB" w:rsidP="00420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555228"/>
      <w:docPartObj>
        <w:docPartGallery w:val="Page Numbers (Bottom of Page)"/>
        <w:docPartUnique/>
      </w:docPartObj>
    </w:sdtPr>
    <w:sdtEndPr/>
    <w:sdtContent>
      <w:p w:rsidR="004204AB" w:rsidRDefault="004204AB">
        <w:pPr>
          <w:pStyle w:val="af8"/>
          <w:jc w:val="right"/>
        </w:pPr>
        <w:r>
          <w:fldChar w:fldCharType="begin"/>
        </w:r>
        <w:r>
          <w:instrText>PAGE   \* MERGEFORMAT</w:instrText>
        </w:r>
        <w:r>
          <w:fldChar w:fldCharType="separate"/>
        </w:r>
        <w:r w:rsidR="006D0A33">
          <w:rPr>
            <w:noProof/>
          </w:rPr>
          <w:t>1</w:t>
        </w:r>
        <w:r>
          <w:fldChar w:fldCharType="end"/>
        </w:r>
      </w:p>
    </w:sdtContent>
  </w:sdt>
  <w:p w:rsidR="004204AB" w:rsidRDefault="004204AB">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4AB" w:rsidRDefault="004204AB" w:rsidP="004204AB">
      <w:r>
        <w:separator/>
      </w:r>
    </w:p>
  </w:footnote>
  <w:footnote w:type="continuationSeparator" w:id="0">
    <w:p w:rsidR="004204AB" w:rsidRDefault="004204AB" w:rsidP="004204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3AE4"/>
    <w:multiLevelType w:val="hybridMultilevel"/>
    <w:tmpl w:val="473C28C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2D82EA7"/>
    <w:multiLevelType w:val="hybridMultilevel"/>
    <w:tmpl w:val="473C28C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44D150B"/>
    <w:multiLevelType w:val="hybridMultilevel"/>
    <w:tmpl w:val="E6469A64"/>
    <w:lvl w:ilvl="0" w:tplc="D44C044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3E1A6F"/>
    <w:multiLevelType w:val="hybridMultilevel"/>
    <w:tmpl w:val="E95025D8"/>
    <w:lvl w:ilvl="0" w:tplc="89D8C2E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A73674C"/>
    <w:multiLevelType w:val="hybridMultilevel"/>
    <w:tmpl w:val="09F2CBA4"/>
    <w:lvl w:ilvl="0" w:tplc="ECDAEB36">
      <w:start w:val="7"/>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5">
    <w:nsid w:val="1D2D049A"/>
    <w:multiLevelType w:val="hybridMultilevel"/>
    <w:tmpl w:val="ACE41DFE"/>
    <w:lvl w:ilvl="0" w:tplc="5AC48C52">
      <w:start w:val="7"/>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AB1D06"/>
    <w:multiLevelType w:val="hybridMultilevel"/>
    <w:tmpl w:val="9D9E4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2D4212"/>
    <w:multiLevelType w:val="hybridMultilevel"/>
    <w:tmpl w:val="50288914"/>
    <w:lvl w:ilvl="0" w:tplc="B4F81282">
      <w:start w:val="7"/>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8">
    <w:nsid w:val="35802AA1"/>
    <w:multiLevelType w:val="hybridMultilevel"/>
    <w:tmpl w:val="0F56D358"/>
    <w:lvl w:ilvl="0" w:tplc="BF360076">
      <w:start w:val="1"/>
      <w:numFmt w:val="decimal"/>
      <w:lvlText w:val="%1."/>
      <w:lvlJc w:val="left"/>
      <w:pPr>
        <w:ind w:left="927" w:hanging="360"/>
      </w:pPr>
      <w:rPr>
        <w:rFonts w:cs="Times New Roman" w:hint="default"/>
        <w:color w:val="000000"/>
        <w:u w:val="none"/>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nsid w:val="38664FC4"/>
    <w:multiLevelType w:val="multilevel"/>
    <w:tmpl w:val="2EAA81DC"/>
    <w:lvl w:ilvl="0">
      <w:start w:val="1"/>
      <w:numFmt w:val="decimal"/>
      <w:lvlText w:val="%1."/>
      <w:lvlJc w:val="left"/>
      <w:pPr>
        <w:tabs>
          <w:tab w:val="num" w:pos="644"/>
        </w:tabs>
        <w:ind w:left="644"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A7F64AE"/>
    <w:multiLevelType w:val="multilevel"/>
    <w:tmpl w:val="A5BC89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u w:val="non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3F0DED"/>
    <w:multiLevelType w:val="hybridMultilevel"/>
    <w:tmpl w:val="3B546DB2"/>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7147CFD"/>
    <w:multiLevelType w:val="hybridMultilevel"/>
    <w:tmpl w:val="B3AC5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88264DB"/>
    <w:multiLevelType w:val="hybridMultilevel"/>
    <w:tmpl w:val="D9FAD4E6"/>
    <w:lvl w:ilvl="0" w:tplc="229ADF86">
      <w:start w:val="18"/>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nsid w:val="4C21474E"/>
    <w:multiLevelType w:val="hybridMultilevel"/>
    <w:tmpl w:val="96FE391E"/>
    <w:lvl w:ilvl="0" w:tplc="0422000F">
      <w:start w:val="1"/>
      <w:numFmt w:val="decimal"/>
      <w:lvlText w:val="%1."/>
      <w:lvlJc w:val="left"/>
      <w:pPr>
        <w:ind w:left="782" w:hanging="360"/>
      </w:pPr>
    </w:lvl>
    <w:lvl w:ilvl="1" w:tplc="04220019" w:tentative="1">
      <w:start w:val="1"/>
      <w:numFmt w:val="lowerLetter"/>
      <w:lvlText w:val="%2."/>
      <w:lvlJc w:val="left"/>
      <w:pPr>
        <w:ind w:left="1502" w:hanging="360"/>
      </w:pPr>
    </w:lvl>
    <w:lvl w:ilvl="2" w:tplc="0422001B" w:tentative="1">
      <w:start w:val="1"/>
      <w:numFmt w:val="lowerRoman"/>
      <w:lvlText w:val="%3."/>
      <w:lvlJc w:val="right"/>
      <w:pPr>
        <w:ind w:left="2222" w:hanging="180"/>
      </w:pPr>
    </w:lvl>
    <w:lvl w:ilvl="3" w:tplc="0422000F" w:tentative="1">
      <w:start w:val="1"/>
      <w:numFmt w:val="decimal"/>
      <w:lvlText w:val="%4."/>
      <w:lvlJc w:val="left"/>
      <w:pPr>
        <w:ind w:left="2942" w:hanging="360"/>
      </w:pPr>
    </w:lvl>
    <w:lvl w:ilvl="4" w:tplc="04220019" w:tentative="1">
      <w:start w:val="1"/>
      <w:numFmt w:val="lowerLetter"/>
      <w:lvlText w:val="%5."/>
      <w:lvlJc w:val="left"/>
      <w:pPr>
        <w:ind w:left="3662" w:hanging="360"/>
      </w:pPr>
    </w:lvl>
    <w:lvl w:ilvl="5" w:tplc="0422001B" w:tentative="1">
      <w:start w:val="1"/>
      <w:numFmt w:val="lowerRoman"/>
      <w:lvlText w:val="%6."/>
      <w:lvlJc w:val="right"/>
      <w:pPr>
        <w:ind w:left="4382" w:hanging="180"/>
      </w:pPr>
    </w:lvl>
    <w:lvl w:ilvl="6" w:tplc="0422000F" w:tentative="1">
      <w:start w:val="1"/>
      <w:numFmt w:val="decimal"/>
      <w:lvlText w:val="%7."/>
      <w:lvlJc w:val="left"/>
      <w:pPr>
        <w:ind w:left="5102" w:hanging="360"/>
      </w:pPr>
    </w:lvl>
    <w:lvl w:ilvl="7" w:tplc="04220019" w:tentative="1">
      <w:start w:val="1"/>
      <w:numFmt w:val="lowerLetter"/>
      <w:lvlText w:val="%8."/>
      <w:lvlJc w:val="left"/>
      <w:pPr>
        <w:ind w:left="5822" w:hanging="360"/>
      </w:pPr>
    </w:lvl>
    <w:lvl w:ilvl="8" w:tplc="0422001B" w:tentative="1">
      <w:start w:val="1"/>
      <w:numFmt w:val="lowerRoman"/>
      <w:lvlText w:val="%9."/>
      <w:lvlJc w:val="right"/>
      <w:pPr>
        <w:ind w:left="6542" w:hanging="180"/>
      </w:pPr>
    </w:lvl>
  </w:abstractNum>
  <w:abstractNum w:abstractNumId="15">
    <w:nsid w:val="51014D1F"/>
    <w:multiLevelType w:val="hybridMultilevel"/>
    <w:tmpl w:val="778EDDDA"/>
    <w:lvl w:ilvl="0" w:tplc="04220011">
      <w:start w:val="1"/>
      <w:numFmt w:val="decimal"/>
      <w:lvlText w:val="%1)"/>
      <w:lvlJc w:val="left"/>
      <w:pPr>
        <w:ind w:left="720" w:hanging="360"/>
      </w:pPr>
      <w:rPr>
        <w:rFonts w:hint="default"/>
        <w:b w:val="0"/>
        <w:i w:val="0"/>
        <w:u w:val="non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528D23AA"/>
    <w:multiLevelType w:val="hybridMultilevel"/>
    <w:tmpl w:val="EAE4D42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536500B5"/>
    <w:multiLevelType w:val="hybridMultilevel"/>
    <w:tmpl w:val="A6D842D0"/>
    <w:lvl w:ilvl="0" w:tplc="A288B346">
      <w:start w:val="1"/>
      <w:numFmt w:val="decimal"/>
      <w:lvlText w:val="%1)"/>
      <w:lvlJc w:val="left"/>
      <w:pPr>
        <w:ind w:left="720" w:hanging="360"/>
      </w:pPr>
      <w:rPr>
        <w:rFonts w:hint="default"/>
        <w:b/>
        <w:i w:val="0"/>
        <w:u w:val="non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55D359F6"/>
    <w:multiLevelType w:val="multilevel"/>
    <w:tmpl w:val="2EAA81DC"/>
    <w:lvl w:ilvl="0">
      <w:start w:val="1"/>
      <w:numFmt w:val="decimal"/>
      <w:lvlText w:val="%1."/>
      <w:lvlJc w:val="left"/>
      <w:pPr>
        <w:tabs>
          <w:tab w:val="num" w:pos="644"/>
        </w:tabs>
        <w:ind w:left="644"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5BA68E2"/>
    <w:multiLevelType w:val="hybridMultilevel"/>
    <w:tmpl w:val="452407C6"/>
    <w:lvl w:ilvl="0" w:tplc="0C2AF4F6">
      <w:start w:val="1"/>
      <w:numFmt w:val="decimal"/>
      <w:lvlText w:val="%1."/>
      <w:lvlJc w:val="left"/>
      <w:pPr>
        <w:ind w:left="720" w:hanging="360"/>
      </w:pPr>
      <w:rPr>
        <w:rFonts w:hint="default"/>
        <w:color w:val="00000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72F54CA"/>
    <w:multiLevelType w:val="hybridMultilevel"/>
    <w:tmpl w:val="734A7A9C"/>
    <w:lvl w:ilvl="0" w:tplc="D44C0444">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0A54229"/>
    <w:multiLevelType w:val="multilevel"/>
    <w:tmpl w:val="C2B4F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ADD55CD"/>
    <w:multiLevelType w:val="hybridMultilevel"/>
    <w:tmpl w:val="96FE391E"/>
    <w:lvl w:ilvl="0" w:tplc="0422000F">
      <w:start w:val="1"/>
      <w:numFmt w:val="decimal"/>
      <w:lvlText w:val="%1."/>
      <w:lvlJc w:val="left"/>
      <w:pPr>
        <w:ind w:left="782" w:hanging="360"/>
      </w:pPr>
    </w:lvl>
    <w:lvl w:ilvl="1" w:tplc="04220019" w:tentative="1">
      <w:start w:val="1"/>
      <w:numFmt w:val="lowerLetter"/>
      <w:lvlText w:val="%2."/>
      <w:lvlJc w:val="left"/>
      <w:pPr>
        <w:ind w:left="1502" w:hanging="360"/>
      </w:pPr>
    </w:lvl>
    <w:lvl w:ilvl="2" w:tplc="0422001B" w:tentative="1">
      <w:start w:val="1"/>
      <w:numFmt w:val="lowerRoman"/>
      <w:lvlText w:val="%3."/>
      <w:lvlJc w:val="right"/>
      <w:pPr>
        <w:ind w:left="2222" w:hanging="180"/>
      </w:pPr>
    </w:lvl>
    <w:lvl w:ilvl="3" w:tplc="0422000F" w:tentative="1">
      <w:start w:val="1"/>
      <w:numFmt w:val="decimal"/>
      <w:lvlText w:val="%4."/>
      <w:lvlJc w:val="left"/>
      <w:pPr>
        <w:ind w:left="2942" w:hanging="360"/>
      </w:pPr>
    </w:lvl>
    <w:lvl w:ilvl="4" w:tplc="04220019" w:tentative="1">
      <w:start w:val="1"/>
      <w:numFmt w:val="lowerLetter"/>
      <w:lvlText w:val="%5."/>
      <w:lvlJc w:val="left"/>
      <w:pPr>
        <w:ind w:left="3662" w:hanging="360"/>
      </w:pPr>
    </w:lvl>
    <w:lvl w:ilvl="5" w:tplc="0422001B" w:tentative="1">
      <w:start w:val="1"/>
      <w:numFmt w:val="lowerRoman"/>
      <w:lvlText w:val="%6."/>
      <w:lvlJc w:val="right"/>
      <w:pPr>
        <w:ind w:left="4382" w:hanging="180"/>
      </w:pPr>
    </w:lvl>
    <w:lvl w:ilvl="6" w:tplc="0422000F" w:tentative="1">
      <w:start w:val="1"/>
      <w:numFmt w:val="decimal"/>
      <w:lvlText w:val="%7."/>
      <w:lvlJc w:val="left"/>
      <w:pPr>
        <w:ind w:left="5102" w:hanging="360"/>
      </w:pPr>
    </w:lvl>
    <w:lvl w:ilvl="7" w:tplc="04220019" w:tentative="1">
      <w:start w:val="1"/>
      <w:numFmt w:val="lowerLetter"/>
      <w:lvlText w:val="%8."/>
      <w:lvlJc w:val="left"/>
      <w:pPr>
        <w:ind w:left="5822" w:hanging="360"/>
      </w:pPr>
    </w:lvl>
    <w:lvl w:ilvl="8" w:tplc="0422001B" w:tentative="1">
      <w:start w:val="1"/>
      <w:numFmt w:val="lowerRoman"/>
      <w:lvlText w:val="%9."/>
      <w:lvlJc w:val="right"/>
      <w:pPr>
        <w:ind w:left="6542" w:hanging="180"/>
      </w:pPr>
    </w:lvl>
  </w:abstractNum>
  <w:abstractNum w:abstractNumId="23">
    <w:nsid w:val="7BB651F6"/>
    <w:multiLevelType w:val="hybridMultilevel"/>
    <w:tmpl w:val="37F29B00"/>
    <w:lvl w:ilvl="0" w:tplc="D44C044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0"/>
  </w:num>
  <w:num w:numId="3">
    <w:abstractNumId w:val="5"/>
  </w:num>
  <w:num w:numId="4">
    <w:abstractNumId w:val="23"/>
  </w:num>
  <w:num w:numId="5">
    <w:abstractNumId w:val="2"/>
  </w:num>
  <w:num w:numId="6">
    <w:abstractNumId w:val="7"/>
  </w:num>
  <w:num w:numId="7">
    <w:abstractNumId w:val="4"/>
  </w:num>
  <w:num w:numId="8">
    <w:abstractNumId w:val="8"/>
  </w:num>
  <w:num w:numId="9">
    <w:abstractNumId w:val="19"/>
  </w:num>
  <w:num w:numId="10">
    <w:abstractNumId w:val="13"/>
  </w:num>
  <w:num w:numId="11">
    <w:abstractNumId w:val="10"/>
  </w:num>
  <w:num w:numId="12">
    <w:abstractNumId w:val="21"/>
  </w:num>
  <w:num w:numId="13">
    <w:abstractNumId w:val="11"/>
  </w:num>
  <w:num w:numId="14">
    <w:abstractNumId w:val="3"/>
  </w:num>
  <w:num w:numId="15">
    <w:abstractNumId w:val="18"/>
  </w:num>
  <w:num w:numId="16">
    <w:abstractNumId w:val="9"/>
  </w:num>
  <w:num w:numId="17">
    <w:abstractNumId w:val="15"/>
  </w:num>
  <w:num w:numId="18">
    <w:abstractNumId w:val="17"/>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0"/>
  </w:num>
  <w:num w:numId="24">
    <w:abstractNumId w:val="14"/>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CEB"/>
    <w:rsid w:val="000006A9"/>
    <w:rsid w:val="00021FBA"/>
    <w:rsid w:val="000417AD"/>
    <w:rsid w:val="0006169B"/>
    <w:rsid w:val="00074955"/>
    <w:rsid w:val="00075E0C"/>
    <w:rsid w:val="00091EBD"/>
    <w:rsid w:val="000A66B6"/>
    <w:rsid w:val="000B72BD"/>
    <w:rsid w:val="000C56BE"/>
    <w:rsid w:val="000C677C"/>
    <w:rsid w:val="000D72F1"/>
    <w:rsid w:val="000F15AF"/>
    <w:rsid w:val="001320B3"/>
    <w:rsid w:val="00137CEB"/>
    <w:rsid w:val="0014671C"/>
    <w:rsid w:val="00166B27"/>
    <w:rsid w:val="00166FA1"/>
    <w:rsid w:val="00187774"/>
    <w:rsid w:val="001A51CB"/>
    <w:rsid w:val="001B653B"/>
    <w:rsid w:val="001B698F"/>
    <w:rsid w:val="001C6DB5"/>
    <w:rsid w:val="001D1CD9"/>
    <w:rsid w:val="001E795C"/>
    <w:rsid w:val="002015D3"/>
    <w:rsid w:val="0020583C"/>
    <w:rsid w:val="00212548"/>
    <w:rsid w:val="00241319"/>
    <w:rsid w:val="002455BD"/>
    <w:rsid w:val="0024595A"/>
    <w:rsid w:val="00264E92"/>
    <w:rsid w:val="0027376E"/>
    <w:rsid w:val="002776CB"/>
    <w:rsid w:val="00281026"/>
    <w:rsid w:val="00286B5A"/>
    <w:rsid w:val="0028761A"/>
    <w:rsid w:val="00292351"/>
    <w:rsid w:val="002B1AC1"/>
    <w:rsid w:val="002C3EF0"/>
    <w:rsid w:val="002C6C60"/>
    <w:rsid w:val="002F3351"/>
    <w:rsid w:val="002F426F"/>
    <w:rsid w:val="00314029"/>
    <w:rsid w:val="00324413"/>
    <w:rsid w:val="00332667"/>
    <w:rsid w:val="00342732"/>
    <w:rsid w:val="003427CF"/>
    <w:rsid w:val="003505C4"/>
    <w:rsid w:val="0036220E"/>
    <w:rsid w:val="00370ADE"/>
    <w:rsid w:val="00374CDF"/>
    <w:rsid w:val="003B6182"/>
    <w:rsid w:val="003D5547"/>
    <w:rsid w:val="003E5E48"/>
    <w:rsid w:val="003E6392"/>
    <w:rsid w:val="003F2F50"/>
    <w:rsid w:val="003F3A42"/>
    <w:rsid w:val="003F7ECB"/>
    <w:rsid w:val="00400D8A"/>
    <w:rsid w:val="00404FC3"/>
    <w:rsid w:val="004204AB"/>
    <w:rsid w:val="00425720"/>
    <w:rsid w:val="004366D0"/>
    <w:rsid w:val="00467D1A"/>
    <w:rsid w:val="0050432D"/>
    <w:rsid w:val="00527017"/>
    <w:rsid w:val="005274FF"/>
    <w:rsid w:val="00527A74"/>
    <w:rsid w:val="00542DB1"/>
    <w:rsid w:val="005476C2"/>
    <w:rsid w:val="00553714"/>
    <w:rsid w:val="00575D06"/>
    <w:rsid w:val="005872AC"/>
    <w:rsid w:val="00597E99"/>
    <w:rsid w:val="005D40BB"/>
    <w:rsid w:val="005E2F3C"/>
    <w:rsid w:val="005F7B5B"/>
    <w:rsid w:val="006122F9"/>
    <w:rsid w:val="00627F80"/>
    <w:rsid w:val="006374AD"/>
    <w:rsid w:val="0069360B"/>
    <w:rsid w:val="006B14F6"/>
    <w:rsid w:val="006B40D4"/>
    <w:rsid w:val="006C7061"/>
    <w:rsid w:val="006D0A33"/>
    <w:rsid w:val="006E10AD"/>
    <w:rsid w:val="006E3525"/>
    <w:rsid w:val="006F2381"/>
    <w:rsid w:val="006F428D"/>
    <w:rsid w:val="0070517C"/>
    <w:rsid w:val="007470EF"/>
    <w:rsid w:val="00763438"/>
    <w:rsid w:val="00776E4A"/>
    <w:rsid w:val="007C4D56"/>
    <w:rsid w:val="007D69F1"/>
    <w:rsid w:val="007E0735"/>
    <w:rsid w:val="0080527D"/>
    <w:rsid w:val="0084587F"/>
    <w:rsid w:val="00856F5D"/>
    <w:rsid w:val="008648BA"/>
    <w:rsid w:val="00866B22"/>
    <w:rsid w:val="00881160"/>
    <w:rsid w:val="008A25DA"/>
    <w:rsid w:val="008A7B0E"/>
    <w:rsid w:val="008C4DEF"/>
    <w:rsid w:val="008C77C1"/>
    <w:rsid w:val="008D5F0A"/>
    <w:rsid w:val="008E127C"/>
    <w:rsid w:val="008F759A"/>
    <w:rsid w:val="00902FF1"/>
    <w:rsid w:val="00920442"/>
    <w:rsid w:val="0096006C"/>
    <w:rsid w:val="00984A67"/>
    <w:rsid w:val="0098524B"/>
    <w:rsid w:val="00997C9A"/>
    <w:rsid w:val="009A2CCA"/>
    <w:rsid w:val="009B5354"/>
    <w:rsid w:val="009D1006"/>
    <w:rsid w:val="009D4BE1"/>
    <w:rsid w:val="009E39C1"/>
    <w:rsid w:val="009F0C84"/>
    <w:rsid w:val="009F1472"/>
    <w:rsid w:val="009F15E5"/>
    <w:rsid w:val="009F76F3"/>
    <w:rsid w:val="00A00CC6"/>
    <w:rsid w:val="00A13FFE"/>
    <w:rsid w:val="00A4277F"/>
    <w:rsid w:val="00A477C7"/>
    <w:rsid w:val="00A706F7"/>
    <w:rsid w:val="00A817FA"/>
    <w:rsid w:val="00AC68F2"/>
    <w:rsid w:val="00AD207B"/>
    <w:rsid w:val="00AD7072"/>
    <w:rsid w:val="00AE390C"/>
    <w:rsid w:val="00AF3162"/>
    <w:rsid w:val="00AF7A0F"/>
    <w:rsid w:val="00B00BD4"/>
    <w:rsid w:val="00B4700A"/>
    <w:rsid w:val="00B7690F"/>
    <w:rsid w:val="00B90FFE"/>
    <w:rsid w:val="00BA292E"/>
    <w:rsid w:val="00BA3721"/>
    <w:rsid w:val="00BB0E38"/>
    <w:rsid w:val="00BB794B"/>
    <w:rsid w:val="00BD14E7"/>
    <w:rsid w:val="00C014AD"/>
    <w:rsid w:val="00C06ACC"/>
    <w:rsid w:val="00C0725A"/>
    <w:rsid w:val="00C412C6"/>
    <w:rsid w:val="00C71689"/>
    <w:rsid w:val="00C93939"/>
    <w:rsid w:val="00CA179F"/>
    <w:rsid w:val="00CA21CE"/>
    <w:rsid w:val="00CA254C"/>
    <w:rsid w:val="00CB3E38"/>
    <w:rsid w:val="00CB7168"/>
    <w:rsid w:val="00CC5D51"/>
    <w:rsid w:val="00CD0401"/>
    <w:rsid w:val="00CD05F7"/>
    <w:rsid w:val="00D114A8"/>
    <w:rsid w:val="00D23538"/>
    <w:rsid w:val="00D30622"/>
    <w:rsid w:val="00D31EF9"/>
    <w:rsid w:val="00D502F1"/>
    <w:rsid w:val="00D61CC6"/>
    <w:rsid w:val="00D64047"/>
    <w:rsid w:val="00D77E78"/>
    <w:rsid w:val="00D82C53"/>
    <w:rsid w:val="00D95D67"/>
    <w:rsid w:val="00DE544A"/>
    <w:rsid w:val="00E019BA"/>
    <w:rsid w:val="00E12F9F"/>
    <w:rsid w:val="00E1798D"/>
    <w:rsid w:val="00E47ABC"/>
    <w:rsid w:val="00E708C8"/>
    <w:rsid w:val="00E80664"/>
    <w:rsid w:val="00E81D2D"/>
    <w:rsid w:val="00E87B84"/>
    <w:rsid w:val="00E92950"/>
    <w:rsid w:val="00EE2D8D"/>
    <w:rsid w:val="00F05C21"/>
    <w:rsid w:val="00F062C3"/>
    <w:rsid w:val="00F067BF"/>
    <w:rsid w:val="00F35758"/>
    <w:rsid w:val="00F4039B"/>
    <w:rsid w:val="00F65F4B"/>
    <w:rsid w:val="00F8582F"/>
    <w:rsid w:val="00FA7CDB"/>
    <w:rsid w:val="00FF2C49"/>
    <w:rsid w:val="00FF49D9"/>
    <w:rsid w:val="00FF4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CE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37CEB"/>
    <w:pPr>
      <w:keepNext/>
      <w:outlineLvl w:val="0"/>
    </w:pPr>
    <w:rPr>
      <w:rFonts w:ascii="Tahoma" w:eastAsia="Arial Unicode MS" w:hAnsi="Tahoma"/>
      <w:b/>
      <w:bCs/>
      <w:sz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37CEB"/>
    <w:pPr>
      <w:spacing w:after="120"/>
      <w:ind w:left="283"/>
    </w:pPr>
  </w:style>
  <w:style w:type="character" w:customStyle="1" w:styleId="a4">
    <w:name w:val="Основной текст с отступом Знак"/>
    <w:basedOn w:val="a0"/>
    <w:link w:val="a3"/>
    <w:rsid w:val="00137CEB"/>
    <w:rPr>
      <w:rFonts w:ascii="Times New Roman" w:eastAsia="Times New Roman" w:hAnsi="Times New Roman" w:cs="Times New Roman"/>
      <w:sz w:val="24"/>
      <w:szCs w:val="24"/>
      <w:lang w:eastAsia="ru-RU"/>
    </w:rPr>
  </w:style>
  <w:style w:type="paragraph" w:styleId="a5">
    <w:name w:val="List Paragraph"/>
    <w:basedOn w:val="a"/>
    <w:qFormat/>
    <w:rsid w:val="00137CEB"/>
    <w:pPr>
      <w:ind w:left="720"/>
      <w:contextualSpacing/>
    </w:pPr>
    <w:rPr>
      <w:lang w:val="uk-UA" w:eastAsia="uk-UA"/>
    </w:rPr>
  </w:style>
  <w:style w:type="table" w:styleId="a6">
    <w:name w:val="Table Grid"/>
    <w:basedOn w:val="a1"/>
    <w:uiPriority w:val="59"/>
    <w:rsid w:val="00137C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Обычный + По ширине"/>
    <w:basedOn w:val="a"/>
    <w:rsid w:val="00137CEB"/>
    <w:pPr>
      <w:tabs>
        <w:tab w:val="left" w:pos="360"/>
      </w:tabs>
      <w:suppressAutoHyphens/>
      <w:ind w:firstLine="567"/>
      <w:jc w:val="both"/>
    </w:pPr>
    <w:rPr>
      <w:lang w:val="uk-UA" w:eastAsia="ar-SA"/>
    </w:rPr>
  </w:style>
  <w:style w:type="character" w:customStyle="1" w:styleId="10">
    <w:name w:val="Заголовок 1 Знак"/>
    <w:basedOn w:val="a0"/>
    <w:link w:val="1"/>
    <w:uiPriority w:val="99"/>
    <w:rsid w:val="00137CEB"/>
    <w:rPr>
      <w:rFonts w:ascii="Tahoma" w:eastAsia="Arial Unicode MS" w:hAnsi="Tahoma" w:cs="Times New Roman"/>
      <w:b/>
      <w:bCs/>
      <w:sz w:val="32"/>
      <w:szCs w:val="24"/>
      <w:lang w:val="en-US" w:eastAsia="ru-RU"/>
    </w:rPr>
  </w:style>
  <w:style w:type="character" w:customStyle="1" w:styleId="tw4winExternal">
    <w:name w:val="tw4winExternal"/>
    <w:uiPriority w:val="99"/>
    <w:rsid w:val="00137CEB"/>
    <w:rPr>
      <w:rFonts w:ascii="Courier New" w:hAnsi="Courier New"/>
      <w:noProof/>
      <w:color w:val="808080"/>
    </w:rPr>
  </w:style>
  <w:style w:type="paragraph" w:styleId="a8">
    <w:name w:val="Normal (Web)"/>
    <w:basedOn w:val="a"/>
    <w:uiPriority w:val="99"/>
    <w:unhideWhenUsed/>
    <w:rsid w:val="008A7B0E"/>
    <w:pPr>
      <w:spacing w:before="100" w:beforeAutospacing="1" w:after="100" w:afterAutospacing="1"/>
    </w:pPr>
  </w:style>
  <w:style w:type="paragraph" w:styleId="a9">
    <w:name w:val="No Spacing"/>
    <w:uiPriority w:val="99"/>
    <w:qFormat/>
    <w:rsid w:val="006B40D4"/>
    <w:pPr>
      <w:spacing w:after="0" w:line="240" w:lineRule="auto"/>
    </w:pPr>
  </w:style>
  <w:style w:type="character" w:styleId="aa">
    <w:name w:val="Hyperlink"/>
    <w:basedOn w:val="a0"/>
    <w:unhideWhenUsed/>
    <w:rsid w:val="00F062C3"/>
    <w:rPr>
      <w:color w:val="0000FF"/>
      <w:u w:val="single"/>
    </w:rPr>
  </w:style>
  <w:style w:type="paragraph" w:customStyle="1" w:styleId="na">
    <w:name w:val="na"/>
    <w:basedOn w:val="a"/>
    <w:rsid w:val="00F062C3"/>
    <w:pPr>
      <w:spacing w:before="100" w:beforeAutospacing="1" w:after="100" w:afterAutospacing="1"/>
    </w:pPr>
  </w:style>
  <w:style w:type="character" w:styleId="ab">
    <w:name w:val="Emphasis"/>
    <w:basedOn w:val="a0"/>
    <w:uiPriority w:val="20"/>
    <w:qFormat/>
    <w:rsid w:val="00F062C3"/>
    <w:rPr>
      <w:i/>
      <w:iCs/>
    </w:rPr>
  </w:style>
  <w:style w:type="paragraph" w:styleId="ac">
    <w:name w:val="Balloon Text"/>
    <w:basedOn w:val="a"/>
    <w:link w:val="ad"/>
    <w:uiPriority w:val="99"/>
    <w:semiHidden/>
    <w:unhideWhenUsed/>
    <w:rsid w:val="00E1798D"/>
    <w:rPr>
      <w:rFonts w:ascii="Tahoma" w:hAnsi="Tahoma" w:cs="Tahoma"/>
      <w:sz w:val="16"/>
      <w:szCs w:val="16"/>
    </w:rPr>
  </w:style>
  <w:style w:type="character" w:customStyle="1" w:styleId="ad">
    <w:name w:val="Текст выноски Знак"/>
    <w:basedOn w:val="a0"/>
    <w:link w:val="ac"/>
    <w:uiPriority w:val="99"/>
    <w:semiHidden/>
    <w:rsid w:val="00E1798D"/>
    <w:rPr>
      <w:rFonts w:ascii="Tahoma" w:eastAsia="Times New Roman" w:hAnsi="Tahoma" w:cs="Tahoma"/>
      <w:sz w:val="16"/>
      <w:szCs w:val="16"/>
      <w:lang w:eastAsia="ru-RU"/>
    </w:rPr>
  </w:style>
  <w:style w:type="paragraph" w:styleId="2">
    <w:name w:val="Body Text 2"/>
    <w:basedOn w:val="a"/>
    <w:link w:val="20"/>
    <w:uiPriority w:val="99"/>
    <w:semiHidden/>
    <w:unhideWhenUsed/>
    <w:rsid w:val="00866B22"/>
    <w:pPr>
      <w:spacing w:after="120" w:line="480" w:lineRule="auto"/>
    </w:pPr>
  </w:style>
  <w:style w:type="character" w:customStyle="1" w:styleId="20">
    <w:name w:val="Основной текст 2 Знак"/>
    <w:basedOn w:val="a0"/>
    <w:link w:val="2"/>
    <w:uiPriority w:val="99"/>
    <w:semiHidden/>
    <w:rsid w:val="00866B22"/>
    <w:rPr>
      <w:rFonts w:ascii="Times New Roman" w:eastAsia="Times New Roman" w:hAnsi="Times New Roman" w:cs="Times New Roman"/>
      <w:sz w:val="24"/>
      <w:szCs w:val="24"/>
      <w:lang w:eastAsia="ru-RU"/>
    </w:rPr>
  </w:style>
  <w:style w:type="character" w:styleId="ae">
    <w:name w:val="annotation reference"/>
    <w:basedOn w:val="a0"/>
    <w:uiPriority w:val="99"/>
    <w:semiHidden/>
    <w:unhideWhenUsed/>
    <w:rsid w:val="00D114A8"/>
    <w:rPr>
      <w:sz w:val="16"/>
      <w:szCs w:val="16"/>
    </w:rPr>
  </w:style>
  <w:style w:type="paragraph" w:styleId="af">
    <w:name w:val="annotation text"/>
    <w:basedOn w:val="a"/>
    <w:link w:val="af0"/>
    <w:uiPriority w:val="99"/>
    <w:semiHidden/>
    <w:unhideWhenUsed/>
    <w:rsid w:val="00D114A8"/>
    <w:rPr>
      <w:sz w:val="20"/>
      <w:szCs w:val="20"/>
    </w:rPr>
  </w:style>
  <w:style w:type="character" w:customStyle="1" w:styleId="af0">
    <w:name w:val="Текст примечания Знак"/>
    <w:basedOn w:val="a0"/>
    <w:link w:val="af"/>
    <w:uiPriority w:val="99"/>
    <w:semiHidden/>
    <w:rsid w:val="00D114A8"/>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D114A8"/>
    <w:rPr>
      <w:b/>
      <w:bCs/>
    </w:rPr>
  </w:style>
  <w:style w:type="character" w:customStyle="1" w:styleId="af2">
    <w:name w:val="Тема примечания Знак"/>
    <w:basedOn w:val="af0"/>
    <w:link w:val="af1"/>
    <w:uiPriority w:val="99"/>
    <w:semiHidden/>
    <w:rsid w:val="00D114A8"/>
    <w:rPr>
      <w:rFonts w:ascii="Times New Roman" w:eastAsia="Times New Roman" w:hAnsi="Times New Roman" w:cs="Times New Roman"/>
      <w:b/>
      <w:bCs/>
      <w:sz w:val="20"/>
      <w:szCs w:val="20"/>
      <w:lang w:eastAsia="ru-RU"/>
    </w:rPr>
  </w:style>
  <w:style w:type="character" w:customStyle="1" w:styleId="af3">
    <w:name w:val="Основний текст_"/>
    <w:basedOn w:val="a0"/>
    <w:link w:val="11"/>
    <w:uiPriority w:val="99"/>
    <w:rsid w:val="00E708C8"/>
    <w:rPr>
      <w:rFonts w:ascii="Century Gothic" w:hAnsi="Century Gothic" w:cs="Century Gothic"/>
      <w:sz w:val="17"/>
      <w:szCs w:val="17"/>
      <w:shd w:val="clear" w:color="auto" w:fill="FFFFFF"/>
    </w:rPr>
  </w:style>
  <w:style w:type="paragraph" w:customStyle="1" w:styleId="11">
    <w:name w:val="Основний текст1"/>
    <w:basedOn w:val="a"/>
    <w:link w:val="af3"/>
    <w:uiPriority w:val="99"/>
    <w:rsid w:val="00E708C8"/>
    <w:pPr>
      <w:shd w:val="clear" w:color="auto" w:fill="FFFFFF"/>
      <w:spacing w:line="221" w:lineRule="exact"/>
      <w:ind w:hanging="700"/>
    </w:pPr>
    <w:rPr>
      <w:rFonts w:ascii="Century Gothic" w:eastAsiaTheme="minorHAnsi" w:hAnsi="Century Gothic" w:cs="Century Gothic"/>
      <w:sz w:val="17"/>
      <w:szCs w:val="17"/>
      <w:lang w:eastAsia="en-US"/>
    </w:rPr>
  </w:style>
  <w:style w:type="paragraph" w:styleId="af4">
    <w:name w:val="Plain Text"/>
    <w:basedOn w:val="a"/>
    <w:link w:val="af5"/>
    <w:uiPriority w:val="99"/>
    <w:unhideWhenUsed/>
    <w:rsid w:val="00A4277F"/>
    <w:rPr>
      <w:rFonts w:ascii="Calibri" w:eastAsiaTheme="minorHAnsi" w:hAnsi="Calibri" w:cstheme="minorBidi"/>
      <w:sz w:val="22"/>
      <w:szCs w:val="21"/>
      <w:lang w:val="uk-UA" w:eastAsia="en-US"/>
    </w:rPr>
  </w:style>
  <w:style w:type="character" w:customStyle="1" w:styleId="af5">
    <w:name w:val="Текст Знак"/>
    <w:basedOn w:val="a0"/>
    <w:link w:val="af4"/>
    <w:uiPriority w:val="99"/>
    <w:rsid w:val="00A4277F"/>
    <w:rPr>
      <w:rFonts w:ascii="Calibri" w:hAnsi="Calibri"/>
      <w:szCs w:val="21"/>
      <w:lang w:val="uk-UA"/>
    </w:rPr>
  </w:style>
  <w:style w:type="paragraph" w:styleId="af6">
    <w:name w:val="header"/>
    <w:basedOn w:val="a"/>
    <w:link w:val="af7"/>
    <w:uiPriority w:val="99"/>
    <w:unhideWhenUsed/>
    <w:rsid w:val="004204AB"/>
    <w:pPr>
      <w:tabs>
        <w:tab w:val="center" w:pos="4819"/>
        <w:tab w:val="right" w:pos="9639"/>
      </w:tabs>
    </w:pPr>
  </w:style>
  <w:style w:type="character" w:customStyle="1" w:styleId="af7">
    <w:name w:val="Верхний колонтитул Знак"/>
    <w:basedOn w:val="a0"/>
    <w:link w:val="af6"/>
    <w:uiPriority w:val="99"/>
    <w:rsid w:val="004204AB"/>
    <w:rPr>
      <w:rFonts w:ascii="Times New Roman" w:eastAsia="Times New Roman" w:hAnsi="Times New Roman" w:cs="Times New Roman"/>
      <w:sz w:val="24"/>
      <w:szCs w:val="24"/>
      <w:lang w:eastAsia="ru-RU"/>
    </w:rPr>
  </w:style>
  <w:style w:type="paragraph" w:styleId="af8">
    <w:name w:val="footer"/>
    <w:basedOn w:val="a"/>
    <w:link w:val="af9"/>
    <w:uiPriority w:val="99"/>
    <w:unhideWhenUsed/>
    <w:rsid w:val="004204AB"/>
    <w:pPr>
      <w:tabs>
        <w:tab w:val="center" w:pos="4819"/>
        <w:tab w:val="right" w:pos="9639"/>
      </w:tabs>
    </w:pPr>
  </w:style>
  <w:style w:type="character" w:customStyle="1" w:styleId="af9">
    <w:name w:val="Нижний колонтитул Знак"/>
    <w:basedOn w:val="a0"/>
    <w:link w:val="af8"/>
    <w:uiPriority w:val="99"/>
    <w:rsid w:val="004204A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CE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37CEB"/>
    <w:pPr>
      <w:keepNext/>
      <w:outlineLvl w:val="0"/>
    </w:pPr>
    <w:rPr>
      <w:rFonts w:ascii="Tahoma" w:eastAsia="Arial Unicode MS" w:hAnsi="Tahoma"/>
      <w:b/>
      <w:bCs/>
      <w:sz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37CEB"/>
    <w:pPr>
      <w:spacing w:after="120"/>
      <w:ind w:left="283"/>
    </w:pPr>
  </w:style>
  <w:style w:type="character" w:customStyle="1" w:styleId="a4">
    <w:name w:val="Основной текст с отступом Знак"/>
    <w:basedOn w:val="a0"/>
    <w:link w:val="a3"/>
    <w:rsid w:val="00137CEB"/>
    <w:rPr>
      <w:rFonts w:ascii="Times New Roman" w:eastAsia="Times New Roman" w:hAnsi="Times New Roman" w:cs="Times New Roman"/>
      <w:sz w:val="24"/>
      <w:szCs w:val="24"/>
      <w:lang w:eastAsia="ru-RU"/>
    </w:rPr>
  </w:style>
  <w:style w:type="paragraph" w:styleId="a5">
    <w:name w:val="List Paragraph"/>
    <w:basedOn w:val="a"/>
    <w:qFormat/>
    <w:rsid w:val="00137CEB"/>
    <w:pPr>
      <w:ind w:left="720"/>
      <w:contextualSpacing/>
    </w:pPr>
    <w:rPr>
      <w:lang w:val="uk-UA" w:eastAsia="uk-UA"/>
    </w:rPr>
  </w:style>
  <w:style w:type="table" w:styleId="a6">
    <w:name w:val="Table Grid"/>
    <w:basedOn w:val="a1"/>
    <w:uiPriority w:val="59"/>
    <w:rsid w:val="00137C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Обычный + По ширине"/>
    <w:basedOn w:val="a"/>
    <w:rsid w:val="00137CEB"/>
    <w:pPr>
      <w:tabs>
        <w:tab w:val="left" w:pos="360"/>
      </w:tabs>
      <w:suppressAutoHyphens/>
      <w:ind w:firstLine="567"/>
      <w:jc w:val="both"/>
    </w:pPr>
    <w:rPr>
      <w:lang w:val="uk-UA" w:eastAsia="ar-SA"/>
    </w:rPr>
  </w:style>
  <w:style w:type="character" w:customStyle="1" w:styleId="10">
    <w:name w:val="Заголовок 1 Знак"/>
    <w:basedOn w:val="a0"/>
    <w:link w:val="1"/>
    <w:uiPriority w:val="99"/>
    <w:rsid w:val="00137CEB"/>
    <w:rPr>
      <w:rFonts w:ascii="Tahoma" w:eastAsia="Arial Unicode MS" w:hAnsi="Tahoma" w:cs="Times New Roman"/>
      <w:b/>
      <w:bCs/>
      <w:sz w:val="32"/>
      <w:szCs w:val="24"/>
      <w:lang w:val="en-US" w:eastAsia="ru-RU"/>
    </w:rPr>
  </w:style>
  <w:style w:type="character" w:customStyle="1" w:styleId="tw4winExternal">
    <w:name w:val="tw4winExternal"/>
    <w:uiPriority w:val="99"/>
    <w:rsid w:val="00137CEB"/>
    <w:rPr>
      <w:rFonts w:ascii="Courier New" w:hAnsi="Courier New"/>
      <w:noProof/>
      <w:color w:val="808080"/>
    </w:rPr>
  </w:style>
  <w:style w:type="paragraph" w:styleId="a8">
    <w:name w:val="Normal (Web)"/>
    <w:basedOn w:val="a"/>
    <w:uiPriority w:val="99"/>
    <w:unhideWhenUsed/>
    <w:rsid w:val="008A7B0E"/>
    <w:pPr>
      <w:spacing w:before="100" w:beforeAutospacing="1" w:after="100" w:afterAutospacing="1"/>
    </w:pPr>
  </w:style>
  <w:style w:type="paragraph" w:styleId="a9">
    <w:name w:val="No Spacing"/>
    <w:uiPriority w:val="99"/>
    <w:qFormat/>
    <w:rsid w:val="006B40D4"/>
    <w:pPr>
      <w:spacing w:after="0" w:line="240" w:lineRule="auto"/>
    </w:pPr>
  </w:style>
  <w:style w:type="character" w:styleId="aa">
    <w:name w:val="Hyperlink"/>
    <w:basedOn w:val="a0"/>
    <w:unhideWhenUsed/>
    <w:rsid w:val="00F062C3"/>
    <w:rPr>
      <w:color w:val="0000FF"/>
      <w:u w:val="single"/>
    </w:rPr>
  </w:style>
  <w:style w:type="paragraph" w:customStyle="1" w:styleId="na">
    <w:name w:val="na"/>
    <w:basedOn w:val="a"/>
    <w:rsid w:val="00F062C3"/>
    <w:pPr>
      <w:spacing w:before="100" w:beforeAutospacing="1" w:after="100" w:afterAutospacing="1"/>
    </w:pPr>
  </w:style>
  <w:style w:type="character" w:styleId="ab">
    <w:name w:val="Emphasis"/>
    <w:basedOn w:val="a0"/>
    <w:uiPriority w:val="20"/>
    <w:qFormat/>
    <w:rsid w:val="00F062C3"/>
    <w:rPr>
      <w:i/>
      <w:iCs/>
    </w:rPr>
  </w:style>
  <w:style w:type="paragraph" w:styleId="ac">
    <w:name w:val="Balloon Text"/>
    <w:basedOn w:val="a"/>
    <w:link w:val="ad"/>
    <w:uiPriority w:val="99"/>
    <w:semiHidden/>
    <w:unhideWhenUsed/>
    <w:rsid w:val="00E1798D"/>
    <w:rPr>
      <w:rFonts w:ascii="Tahoma" w:hAnsi="Tahoma" w:cs="Tahoma"/>
      <w:sz w:val="16"/>
      <w:szCs w:val="16"/>
    </w:rPr>
  </w:style>
  <w:style w:type="character" w:customStyle="1" w:styleId="ad">
    <w:name w:val="Текст выноски Знак"/>
    <w:basedOn w:val="a0"/>
    <w:link w:val="ac"/>
    <w:uiPriority w:val="99"/>
    <w:semiHidden/>
    <w:rsid w:val="00E1798D"/>
    <w:rPr>
      <w:rFonts w:ascii="Tahoma" w:eastAsia="Times New Roman" w:hAnsi="Tahoma" w:cs="Tahoma"/>
      <w:sz w:val="16"/>
      <w:szCs w:val="16"/>
      <w:lang w:eastAsia="ru-RU"/>
    </w:rPr>
  </w:style>
  <w:style w:type="paragraph" w:styleId="2">
    <w:name w:val="Body Text 2"/>
    <w:basedOn w:val="a"/>
    <w:link w:val="20"/>
    <w:uiPriority w:val="99"/>
    <w:semiHidden/>
    <w:unhideWhenUsed/>
    <w:rsid w:val="00866B22"/>
    <w:pPr>
      <w:spacing w:after="120" w:line="480" w:lineRule="auto"/>
    </w:pPr>
  </w:style>
  <w:style w:type="character" w:customStyle="1" w:styleId="20">
    <w:name w:val="Основной текст 2 Знак"/>
    <w:basedOn w:val="a0"/>
    <w:link w:val="2"/>
    <w:uiPriority w:val="99"/>
    <w:semiHidden/>
    <w:rsid w:val="00866B22"/>
    <w:rPr>
      <w:rFonts w:ascii="Times New Roman" w:eastAsia="Times New Roman" w:hAnsi="Times New Roman" w:cs="Times New Roman"/>
      <w:sz w:val="24"/>
      <w:szCs w:val="24"/>
      <w:lang w:eastAsia="ru-RU"/>
    </w:rPr>
  </w:style>
  <w:style w:type="character" w:styleId="ae">
    <w:name w:val="annotation reference"/>
    <w:basedOn w:val="a0"/>
    <w:uiPriority w:val="99"/>
    <w:semiHidden/>
    <w:unhideWhenUsed/>
    <w:rsid w:val="00D114A8"/>
    <w:rPr>
      <w:sz w:val="16"/>
      <w:szCs w:val="16"/>
    </w:rPr>
  </w:style>
  <w:style w:type="paragraph" w:styleId="af">
    <w:name w:val="annotation text"/>
    <w:basedOn w:val="a"/>
    <w:link w:val="af0"/>
    <w:uiPriority w:val="99"/>
    <w:semiHidden/>
    <w:unhideWhenUsed/>
    <w:rsid w:val="00D114A8"/>
    <w:rPr>
      <w:sz w:val="20"/>
      <w:szCs w:val="20"/>
    </w:rPr>
  </w:style>
  <w:style w:type="character" w:customStyle="1" w:styleId="af0">
    <w:name w:val="Текст примечания Знак"/>
    <w:basedOn w:val="a0"/>
    <w:link w:val="af"/>
    <w:uiPriority w:val="99"/>
    <w:semiHidden/>
    <w:rsid w:val="00D114A8"/>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D114A8"/>
    <w:rPr>
      <w:b/>
      <w:bCs/>
    </w:rPr>
  </w:style>
  <w:style w:type="character" w:customStyle="1" w:styleId="af2">
    <w:name w:val="Тема примечания Знак"/>
    <w:basedOn w:val="af0"/>
    <w:link w:val="af1"/>
    <w:uiPriority w:val="99"/>
    <w:semiHidden/>
    <w:rsid w:val="00D114A8"/>
    <w:rPr>
      <w:rFonts w:ascii="Times New Roman" w:eastAsia="Times New Roman" w:hAnsi="Times New Roman" w:cs="Times New Roman"/>
      <w:b/>
      <w:bCs/>
      <w:sz w:val="20"/>
      <w:szCs w:val="20"/>
      <w:lang w:eastAsia="ru-RU"/>
    </w:rPr>
  </w:style>
  <w:style w:type="character" w:customStyle="1" w:styleId="af3">
    <w:name w:val="Основний текст_"/>
    <w:basedOn w:val="a0"/>
    <w:link w:val="11"/>
    <w:uiPriority w:val="99"/>
    <w:rsid w:val="00E708C8"/>
    <w:rPr>
      <w:rFonts w:ascii="Century Gothic" w:hAnsi="Century Gothic" w:cs="Century Gothic"/>
      <w:sz w:val="17"/>
      <w:szCs w:val="17"/>
      <w:shd w:val="clear" w:color="auto" w:fill="FFFFFF"/>
    </w:rPr>
  </w:style>
  <w:style w:type="paragraph" w:customStyle="1" w:styleId="11">
    <w:name w:val="Основний текст1"/>
    <w:basedOn w:val="a"/>
    <w:link w:val="af3"/>
    <w:uiPriority w:val="99"/>
    <w:rsid w:val="00E708C8"/>
    <w:pPr>
      <w:shd w:val="clear" w:color="auto" w:fill="FFFFFF"/>
      <w:spacing w:line="221" w:lineRule="exact"/>
      <w:ind w:hanging="700"/>
    </w:pPr>
    <w:rPr>
      <w:rFonts w:ascii="Century Gothic" w:eastAsiaTheme="minorHAnsi" w:hAnsi="Century Gothic" w:cs="Century Gothic"/>
      <w:sz w:val="17"/>
      <w:szCs w:val="17"/>
      <w:lang w:eastAsia="en-US"/>
    </w:rPr>
  </w:style>
  <w:style w:type="paragraph" w:styleId="af4">
    <w:name w:val="Plain Text"/>
    <w:basedOn w:val="a"/>
    <w:link w:val="af5"/>
    <w:uiPriority w:val="99"/>
    <w:unhideWhenUsed/>
    <w:rsid w:val="00A4277F"/>
    <w:rPr>
      <w:rFonts w:ascii="Calibri" w:eastAsiaTheme="minorHAnsi" w:hAnsi="Calibri" w:cstheme="minorBidi"/>
      <w:sz w:val="22"/>
      <w:szCs w:val="21"/>
      <w:lang w:val="uk-UA" w:eastAsia="en-US"/>
    </w:rPr>
  </w:style>
  <w:style w:type="character" w:customStyle="1" w:styleId="af5">
    <w:name w:val="Текст Знак"/>
    <w:basedOn w:val="a0"/>
    <w:link w:val="af4"/>
    <w:uiPriority w:val="99"/>
    <w:rsid w:val="00A4277F"/>
    <w:rPr>
      <w:rFonts w:ascii="Calibri" w:hAnsi="Calibri"/>
      <w:szCs w:val="21"/>
      <w:lang w:val="uk-UA"/>
    </w:rPr>
  </w:style>
  <w:style w:type="paragraph" w:styleId="af6">
    <w:name w:val="header"/>
    <w:basedOn w:val="a"/>
    <w:link w:val="af7"/>
    <w:uiPriority w:val="99"/>
    <w:unhideWhenUsed/>
    <w:rsid w:val="004204AB"/>
    <w:pPr>
      <w:tabs>
        <w:tab w:val="center" w:pos="4819"/>
        <w:tab w:val="right" w:pos="9639"/>
      </w:tabs>
    </w:pPr>
  </w:style>
  <w:style w:type="character" w:customStyle="1" w:styleId="af7">
    <w:name w:val="Верхний колонтитул Знак"/>
    <w:basedOn w:val="a0"/>
    <w:link w:val="af6"/>
    <w:uiPriority w:val="99"/>
    <w:rsid w:val="004204AB"/>
    <w:rPr>
      <w:rFonts w:ascii="Times New Roman" w:eastAsia="Times New Roman" w:hAnsi="Times New Roman" w:cs="Times New Roman"/>
      <w:sz w:val="24"/>
      <w:szCs w:val="24"/>
      <w:lang w:eastAsia="ru-RU"/>
    </w:rPr>
  </w:style>
  <w:style w:type="paragraph" w:styleId="af8">
    <w:name w:val="footer"/>
    <w:basedOn w:val="a"/>
    <w:link w:val="af9"/>
    <w:uiPriority w:val="99"/>
    <w:unhideWhenUsed/>
    <w:rsid w:val="004204AB"/>
    <w:pPr>
      <w:tabs>
        <w:tab w:val="center" w:pos="4819"/>
        <w:tab w:val="right" w:pos="9639"/>
      </w:tabs>
    </w:pPr>
  </w:style>
  <w:style w:type="character" w:customStyle="1" w:styleId="af9">
    <w:name w:val="Нижний колонтитул Знак"/>
    <w:basedOn w:val="a0"/>
    <w:link w:val="af8"/>
    <w:uiPriority w:val="99"/>
    <w:rsid w:val="004204A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32518">
      <w:bodyDiv w:val="1"/>
      <w:marLeft w:val="0"/>
      <w:marRight w:val="0"/>
      <w:marTop w:val="0"/>
      <w:marBottom w:val="0"/>
      <w:divBdr>
        <w:top w:val="none" w:sz="0" w:space="0" w:color="auto"/>
        <w:left w:val="none" w:sz="0" w:space="0" w:color="auto"/>
        <w:bottom w:val="none" w:sz="0" w:space="0" w:color="auto"/>
        <w:right w:val="none" w:sz="0" w:space="0" w:color="auto"/>
      </w:divBdr>
    </w:div>
    <w:div w:id="1152600427">
      <w:bodyDiv w:val="1"/>
      <w:marLeft w:val="0"/>
      <w:marRight w:val="0"/>
      <w:marTop w:val="0"/>
      <w:marBottom w:val="0"/>
      <w:divBdr>
        <w:top w:val="none" w:sz="0" w:space="0" w:color="auto"/>
        <w:left w:val="none" w:sz="0" w:space="0" w:color="auto"/>
        <w:bottom w:val="none" w:sz="0" w:space="0" w:color="auto"/>
        <w:right w:val="none" w:sz="0" w:space="0" w:color="auto"/>
      </w:divBdr>
    </w:div>
    <w:div w:id="1537503198">
      <w:bodyDiv w:val="1"/>
      <w:marLeft w:val="0"/>
      <w:marRight w:val="0"/>
      <w:marTop w:val="0"/>
      <w:marBottom w:val="0"/>
      <w:divBdr>
        <w:top w:val="none" w:sz="0" w:space="0" w:color="auto"/>
        <w:left w:val="none" w:sz="0" w:space="0" w:color="auto"/>
        <w:bottom w:val="none" w:sz="0" w:space="0" w:color="auto"/>
        <w:right w:val="none" w:sz="0" w:space="0" w:color="auto"/>
      </w:divBdr>
    </w:div>
    <w:div w:id="171535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centrostal-domstal.pat.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939EF-A7EF-44F3-8733-4E25AE3D8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3</Pages>
  <Words>8506</Words>
  <Characters>4849</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CIG</Company>
  <LinksUpToDate>false</LinksUpToDate>
  <CharactersWithSpaces>13329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 Moroz</dc:creator>
  <cp:lastModifiedBy>Nadiia O. Tutyk</cp:lastModifiedBy>
  <cp:revision>37</cp:revision>
  <cp:lastPrinted>2019-03-11T09:34:00Z</cp:lastPrinted>
  <dcterms:created xsi:type="dcterms:W3CDTF">2019-02-26T14:45:00Z</dcterms:created>
  <dcterms:modified xsi:type="dcterms:W3CDTF">2019-03-11T11:03:00Z</dcterms:modified>
</cp:coreProperties>
</file>